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116" w:right="82" w:firstLine="0"/>
        <w:jc w:val="center"/>
        <w:rPr>
          <w:b/>
          <w:sz w:val="24"/>
        </w:rPr>
      </w:pPr>
      <w:r>
        <w:rPr>
          <w:b/>
          <w:sz w:val="24"/>
        </w:rPr>
        <w:t>GRANT</w:t>
      </w:r>
      <w:r>
        <w:rPr>
          <w:b/>
          <w:spacing w:val="-19"/>
          <w:sz w:val="24"/>
        </w:rPr>
        <w:t> </w:t>
      </w:r>
      <w:r>
        <w:rPr>
          <w:b/>
          <w:sz w:val="24"/>
        </w:rPr>
        <w:t>No.VI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EXCISE</w:t>
      </w:r>
      <w:r>
        <w:rPr>
          <w:b/>
          <w:spacing w:val="-29"/>
          <w:sz w:val="24"/>
        </w:rPr>
        <w:t> </w:t>
      </w:r>
      <w:r>
        <w:rPr>
          <w:b/>
          <w:spacing w:val="-2"/>
          <w:sz w:val="24"/>
        </w:rPr>
        <w:t>ADMINISTRATION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8"/>
        <w:rPr>
          <w:b/>
          <w:sz w:val="20"/>
        </w:rPr>
      </w:pPr>
    </w:p>
    <w:tbl>
      <w:tblPr>
        <w:tblW w:w="0" w:type="auto"/>
        <w:jc w:val="left"/>
        <w:tblInd w:w="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3"/>
        <w:gridCol w:w="3012"/>
        <w:gridCol w:w="2059"/>
        <w:gridCol w:w="1530"/>
      </w:tblGrid>
      <w:tr>
        <w:trPr>
          <w:trHeight w:val="252" w:hRule="atLeast"/>
        </w:trPr>
        <w:tc>
          <w:tcPr>
            <w:tcW w:w="2483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3012" w:type="dxa"/>
          </w:tcPr>
          <w:p>
            <w:pPr>
              <w:pStyle w:val="TableParagraph"/>
              <w:spacing w:line="233" w:lineRule="exact"/>
              <w:ind w:right="438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059" w:type="dxa"/>
          </w:tcPr>
          <w:p>
            <w:pPr>
              <w:pStyle w:val="TableParagraph"/>
              <w:spacing w:line="23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30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52" w:hRule="atLeast"/>
        </w:trPr>
        <w:tc>
          <w:tcPr>
            <w:tcW w:w="2483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Major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3012" w:type="dxa"/>
          </w:tcPr>
          <w:p>
            <w:pPr>
              <w:pStyle w:val="TableParagraph"/>
              <w:spacing w:line="233" w:lineRule="exact"/>
              <w:ind w:right="45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59" w:type="dxa"/>
          </w:tcPr>
          <w:p>
            <w:pPr>
              <w:pStyle w:val="TableParagraph"/>
              <w:spacing w:line="233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530" w:type="dxa"/>
          </w:tcPr>
          <w:p>
            <w:pPr>
              <w:pStyle w:val="TableParagraph"/>
              <w:spacing w:line="233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spacing w:before="0"/>
        <w:ind w:left="594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78655" cy="110889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20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spacing w:before="217"/>
        <w:ind w:left="201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47"/>
        <w:rPr>
          <w:b/>
        </w:rPr>
      </w:pPr>
    </w:p>
    <w:p>
      <w:pPr>
        <w:tabs>
          <w:tab w:pos="1372" w:val="left" w:leader="none"/>
        </w:tabs>
        <w:spacing w:before="0"/>
        <w:ind w:left="20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2039</w:t>
      </w:r>
      <w:r>
        <w:rPr>
          <w:b/>
          <w:sz w:val="24"/>
        </w:rPr>
        <w:tab/>
        <w:t>State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Excise</w:t>
      </w:r>
    </w:p>
    <w:p>
      <w:pPr>
        <w:pStyle w:val="BodyText"/>
        <w:spacing w:before="269"/>
        <w:ind w:left="201"/>
      </w:pPr>
      <w:r>
        <w:rPr>
          <w:spacing w:val="-2"/>
        </w:rPr>
        <w:t>Voted</w:t>
      </w:r>
    </w:p>
    <w:p>
      <w:pPr>
        <w:pStyle w:val="BodyText"/>
        <w:tabs>
          <w:tab w:pos="2038" w:val="left" w:leader="none"/>
        </w:tabs>
        <w:spacing w:line="258" w:lineRule="exact" w:before="204"/>
        <w:ind w:left="201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4,79,78,56</w:t>
      </w:r>
    </w:p>
    <w:p>
      <w:pPr>
        <w:pStyle w:val="BodyText"/>
        <w:tabs>
          <w:tab w:pos="2220" w:val="left" w:leader="none"/>
          <w:tab w:pos="4221" w:val="left" w:leader="none"/>
          <w:tab w:pos="6379" w:val="left" w:leader="none"/>
          <w:tab w:pos="8295" w:val="left" w:leader="none"/>
        </w:tabs>
        <w:spacing w:line="258" w:lineRule="exact"/>
        <w:ind w:left="201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49,66,19</w:t>
      </w:r>
      <w:r>
        <w:rPr/>
        <w:tab/>
      </w:r>
      <w:r>
        <w:rPr>
          <w:spacing w:val="-2"/>
        </w:rPr>
        <w:t>5,29,44,75</w:t>
      </w:r>
      <w:r>
        <w:rPr/>
        <w:tab/>
      </w:r>
      <w:r>
        <w:rPr>
          <w:spacing w:val="-2"/>
        </w:rPr>
        <w:t>4,30,68,99</w:t>
      </w:r>
      <w:r>
        <w:rPr/>
        <w:tab/>
      </w:r>
      <w:r>
        <w:rPr>
          <w:spacing w:val="-2"/>
        </w:rPr>
        <w:t>(-)98,75,76</w:t>
      </w:r>
    </w:p>
    <w:p>
      <w:pPr>
        <w:pStyle w:val="BodyText"/>
        <w:tabs>
          <w:tab w:pos="8540" w:val="left" w:leader="none"/>
        </w:tabs>
        <w:spacing w:before="204"/>
        <w:ind w:left="201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98,75,77</w:t>
      </w:r>
    </w:p>
    <w:p>
      <w:pPr>
        <w:pStyle w:val="BodyText"/>
        <w:spacing w:before="168"/>
      </w:pPr>
    </w:p>
    <w:p>
      <w:pPr>
        <w:spacing w:before="0"/>
        <w:ind w:left="201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spacing w:before="225"/>
        <w:rPr>
          <w:i/>
          <w:sz w:val="20"/>
        </w:rPr>
      </w:pPr>
    </w:p>
    <w:tbl>
      <w:tblPr>
        <w:tblW w:w="0" w:type="auto"/>
        <w:jc w:val="left"/>
        <w:tblInd w:w="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5"/>
        <w:gridCol w:w="2282"/>
        <w:gridCol w:w="1593"/>
        <w:gridCol w:w="1861"/>
        <w:gridCol w:w="1524"/>
      </w:tblGrid>
      <w:tr>
        <w:trPr>
          <w:trHeight w:val="265" w:hRule="atLeast"/>
        </w:trPr>
        <w:tc>
          <w:tcPr>
            <w:tcW w:w="2025" w:type="dxa"/>
          </w:tcPr>
          <w:p>
            <w:pPr>
              <w:pStyle w:val="TableParagraph"/>
              <w:spacing w:line="245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</w:p>
        </w:tc>
        <w:tc>
          <w:tcPr>
            <w:tcW w:w="2282" w:type="dxa"/>
          </w:tcPr>
          <w:p>
            <w:pPr>
              <w:pStyle w:val="TableParagraph"/>
              <w:spacing w:line="245" w:lineRule="exact"/>
              <w:ind w:left="460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8,24</w:t>
            </w:r>
          </w:p>
        </w:tc>
        <w:tc>
          <w:tcPr>
            <w:tcW w:w="4978" w:type="dxa"/>
            <w:gridSpan w:val="3"/>
          </w:tcPr>
          <w:p>
            <w:pPr>
              <w:pStyle w:val="TableParagraph"/>
              <w:tabs>
                <w:tab w:pos="2758" w:val="left" w:leader="none"/>
                <w:tab w:pos="4274" w:val="left" w:leader="none"/>
              </w:tabs>
              <w:spacing w:line="245" w:lineRule="exact"/>
              <w:ind w:left="360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8,24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(-</w:t>
            </w:r>
            <w:r>
              <w:rPr>
                <w:i/>
                <w:spacing w:val="-4"/>
                <w:sz w:val="24"/>
              </w:rPr>
              <w:t>)8,24</w:t>
            </w:r>
          </w:p>
        </w:tc>
      </w:tr>
      <w:tr>
        <w:trPr>
          <w:trHeight w:val="722" w:hRule="atLeast"/>
        </w:trPr>
        <w:tc>
          <w:tcPr>
            <w:tcW w:w="4307" w:type="dxa"/>
            <w:gridSpan w:val="2"/>
          </w:tcPr>
          <w:p>
            <w:pPr>
              <w:pStyle w:val="TableParagraph"/>
              <w:spacing w:before="204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surrendered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during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the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year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(March</w:t>
            </w:r>
          </w:p>
        </w:tc>
        <w:tc>
          <w:tcPr>
            <w:tcW w:w="1593" w:type="dxa"/>
          </w:tcPr>
          <w:p>
            <w:pPr>
              <w:pStyle w:val="TableParagraph"/>
              <w:spacing w:before="204"/>
              <w:ind w:left="2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2024)</w:t>
            </w: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204"/>
              <w:ind w:right="59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8,24</w:t>
            </w:r>
          </w:p>
        </w:tc>
      </w:tr>
      <w:tr>
        <w:trPr>
          <w:trHeight w:val="807" w:hRule="atLeast"/>
        </w:trPr>
        <w:tc>
          <w:tcPr>
            <w:tcW w:w="4307" w:type="dxa"/>
            <w:gridSpan w:val="2"/>
          </w:tcPr>
          <w:p>
            <w:pPr>
              <w:pStyle w:val="TableParagraph"/>
              <w:spacing w:before="232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CAPITAL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28" w:hRule="atLeast"/>
        </w:trPr>
        <w:tc>
          <w:tcPr>
            <w:tcW w:w="4307" w:type="dxa"/>
            <w:gridSpan w:val="2"/>
          </w:tcPr>
          <w:p>
            <w:pPr>
              <w:pStyle w:val="TableParagraph"/>
              <w:spacing w:before="12"/>
              <w:rPr>
                <w:i/>
                <w:sz w:val="24"/>
              </w:rPr>
            </w:pPr>
          </w:p>
          <w:p>
            <w:pPr>
              <w:pStyle w:val="TableParagraph"/>
              <w:tabs>
                <w:tab w:pos="1171" w:val="left" w:leader="none"/>
              </w:tabs>
              <w:spacing w:line="266" w:lineRule="exact"/>
              <w:ind w:right="685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4070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</w:p>
          <w:p>
            <w:pPr>
              <w:pStyle w:val="TableParagraph"/>
              <w:spacing w:line="266" w:lineRule="exact"/>
              <w:ind w:right="68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Administrative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  <w:tc>
          <w:tcPr>
            <w:tcW w:w="1593" w:type="dxa"/>
          </w:tcPr>
          <w:p>
            <w:pPr>
              <w:pStyle w:val="TableParagraph"/>
              <w:spacing w:before="269"/>
              <w:rPr>
                <w:i/>
                <w:sz w:val="24"/>
              </w:rPr>
            </w:pPr>
          </w:p>
          <w:p>
            <w:pPr>
              <w:pStyle w:val="TableParagraph"/>
              <w:ind w:left="62"/>
              <w:rPr>
                <w:sz w:val="24"/>
              </w:rPr>
            </w:pPr>
            <w:r>
              <w:rPr>
                <w:spacing w:val="-2"/>
                <w:sz w:val="24"/>
              </w:rPr>
              <w:t>2,99,76</w:t>
            </w:r>
          </w:p>
        </w:tc>
        <w:tc>
          <w:tcPr>
            <w:tcW w:w="1861" w:type="dxa"/>
          </w:tcPr>
          <w:p>
            <w:pPr>
              <w:pStyle w:val="TableParagraph"/>
              <w:spacing w:before="269"/>
              <w:rPr>
                <w:i/>
                <w:sz w:val="24"/>
              </w:rPr>
            </w:pPr>
          </w:p>
          <w:p>
            <w:pPr>
              <w:pStyle w:val="TableParagraph"/>
              <w:ind w:left="807"/>
              <w:rPr>
                <w:sz w:val="24"/>
              </w:rPr>
            </w:pPr>
            <w:r>
              <w:rPr>
                <w:spacing w:val="-2"/>
                <w:sz w:val="24"/>
              </w:rPr>
              <w:t>45,73</w:t>
            </w:r>
          </w:p>
        </w:tc>
        <w:tc>
          <w:tcPr>
            <w:tcW w:w="1524" w:type="dxa"/>
          </w:tcPr>
          <w:p>
            <w:pPr>
              <w:pStyle w:val="TableParagraph"/>
              <w:spacing w:before="269"/>
              <w:rPr>
                <w:i/>
                <w:sz w:val="24"/>
              </w:rPr>
            </w:pPr>
          </w:p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(-)2,54,03</w:t>
            </w:r>
          </w:p>
        </w:tc>
      </w:tr>
      <w:tr>
        <w:trPr>
          <w:trHeight w:val="372" w:hRule="atLeast"/>
        </w:trPr>
        <w:tc>
          <w:tcPr>
            <w:tcW w:w="4307" w:type="dxa"/>
            <w:gridSpan w:val="2"/>
          </w:tcPr>
          <w:p>
            <w:pPr>
              <w:pStyle w:val="TableParagraph"/>
              <w:spacing w:line="256" w:lineRule="exact" w:before="96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line="256" w:lineRule="exact" w:before="96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Nil</w:t>
            </w:r>
          </w:p>
        </w:tc>
      </w:tr>
    </w:tbl>
    <w:p>
      <w:pPr>
        <w:pStyle w:val="BodyText"/>
        <w:spacing w:before="207"/>
        <w:rPr>
          <w:i/>
        </w:rPr>
      </w:pPr>
    </w:p>
    <w:p>
      <w:pPr>
        <w:spacing w:before="0"/>
        <w:ind w:left="121" w:right="82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168"/>
        <w:rPr>
          <w:b/>
        </w:rPr>
      </w:pPr>
    </w:p>
    <w:p>
      <w:pPr>
        <w:spacing w:before="0"/>
        <w:ind w:left="201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04"/>
        <w:ind w:left="201"/>
      </w:pPr>
      <w:r>
        <w:rPr>
          <w:spacing w:val="-2"/>
        </w:rPr>
        <w:t>Voted</w:t>
      </w:r>
    </w:p>
    <w:p>
      <w:pPr>
        <w:pStyle w:val="BodyText"/>
        <w:spacing w:before="188"/>
      </w:pPr>
    </w:p>
    <w:p>
      <w:pPr>
        <w:pStyle w:val="ListParagraph"/>
        <w:numPr>
          <w:ilvl w:val="0"/>
          <w:numId w:val="1"/>
        </w:numPr>
        <w:tabs>
          <w:tab w:pos="1603" w:val="left" w:leader="none"/>
        </w:tabs>
        <w:spacing w:line="218" w:lineRule="auto" w:before="0" w:after="0"/>
        <w:ind w:left="921" w:right="334" w:firstLine="451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pacing w:val="-6"/>
          <w:sz w:val="24"/>
        </w:rPr>
        <w:t>of</w:t>
      </w:r>
      <w:r>
        <w:rPr>
          <w:spacing w:val="-9"/>
          <w:sz w:val="24"/>
        </w:rPr>
        <w:t> </w:t>
      </w:r>
      <w:r>
        <w:rPr>
          <w:spacing w:val="-22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</w:r>
      <w:r>
        <w:rPr>
          <w:spacing w:val="-6"/>
          <w:sz w:val="24"/>
        </w:rPr>
        <w:t>4,966.19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obtained</w:t>
      </w:r>
      <w:r>
        <w:rPr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February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2024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unnecessary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could have been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restricted </w:t>
      </w:r>
      <w:r>
        <w:rPr>
          <w:sz w:val="24"/>
        </w:rPr>
        <w:t>to a</w:t>
      </w:r>
      <w:r>
        <w:rPr>
          <w:spacing w:val="-3"/>
          <w:sz w:val="24"/>
        </w:rPr>
        <w:t> </w:t>
      </w:r>
      <w:r>
        <w:rPr>
          <w:sz w:val="24"/>
        </w:rPr>
        <w:t>token provision.</w:t>
      </w:r>
    </w:p>
    <w:p>
      <w:pPr>
        <w:pStyle w:val="ListParagraph"/>
        <w:numPr>
          <w:ilvl w:val="0"/>
          <w:numId w:val="1"/>
        </w:numPr>
        <w:tabs>
          <w:tab w:pos="1674" w:val="left" w:leader="none"/>
        </w:tabs>
        <w:spacing w:line="240" w:lineRule="auto" w:before="211" w:after="0"/>
        <w:ind w:left="167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header="0" w:footer="407" w:top="820" w:bottom="600" w:left="1440" w:right="1080"/>
          <w:pgNumType w:start="1"/>
        </w:sectPr>
      </w:pPr>
    </w:p>
    <w:p>
      <w:pPr>
        <w:spacing w:before="66"/>
        <w:ind w:left="39" w:right="121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No.VI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EXCISE</w:t>
      </w:r>
      <w:r>
        <w:rPr>
          <w:b/>
          <w:spacing w:val="-32"/>
          <w:sz w:val="24"/>
        </w:rPr>
        <w:t> </w:t>
      </w:r>
      <w:r>
        <w:rPr>
          <w:b/>
          <w:spacing w:val="-2"/>
          <w:sz w:val="24"/>
        </w:rPr>
        <w:t>ADMINISTRATION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(Contd.)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21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035" w:right="633" w:hanging="5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4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4"/>
          <w:sz w:val="24"/>
        </w:rPr>
      </w:r>
      <w:r>
        <w:rPr>
          <w:b/>
          <w:sz w:val="24"/>
        </w:rPr>
        <w:t>in lakh)</w:t>
      </w:r>
    </w:p>
    <w:p>
      <w:pPr>
        <w:pStyle w:val="BodyText"/>
        <w:rPr>
          <w:b/>
        </w:rPr>
      </w:pP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2039</w:t>
      </w:r>
      <w:r>
        <w:rPr>
          <w:b/>
          <w:sz w:val="24"/>
        </w:rPr>
        <w:tab/>
        <w:t>State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Excise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tabs>
          <w:tab w:pos="1312" w:val="left" w:leader="none"/>
        </w:tabs>
        <w:spacing w:before="221"/>
        <w:ind w:left="143"/>
      </w:pPr>
      <w:r>
        <w:rPr>
          <w:spacing w:val="-2"/>
        </w:rPr>
        <w:t>SH(13)</w:t>
      </w:r>
      <w:r>
        <w:rPr/>
        <w:tab/>
      </w:r>
      <w:r>
        <w:rPr>
          <w:spacing w:val="-6"/>
        </w:rPr>
        <w:t>Welfare</w:t>
      </w:r>
      <w:r>
        <w:rPr>
          <w:spacing w:val="-12"/>
        </w:rPr>
        <w:t> </w:t>
      </w:r>
      <w:r>
        <w:rPr>
          <w:spacing w:val="-6"/>
        </w:rPr>
        <w:t>of</w:t>
      </w:r>
      <w:r>
        <w:rPr>
          <w:spacing w:val="-14"/>
        </w:rPr>
        <w:t> </w:t>
      </w:r>
      <w:r>
        <w:rPr>
          <w:spacing w:val="-6"/>
        </w:rPr>
        <w:t>toddy</w:t>
      </w:r>
      <w:r>
        <w:rPr>
          <w:spacing w:val="-26"/>
        </w:rPr>
        <w:t> </w:t>
      </w:r>
      <w:r>
        <w:rPr>
          <w:spacing w:val="-6"/>
        </w:rPr>
        <w:t>Tappers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77" w:firstLine="448"/>
      </w:pPr>
      <w:r>
        <w:rPr/>
        <w:t>Specific reasons for surrender of entire original provision have not been 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7"/>
        </w:rPr>
        <w:t> </w:t>
      </w:r>
      <w:r>
        <w:rPr>
          <w:spacing w:val="-6"/>
        </w:rPr>
        <w:t>saving</w:t>
      </w:r>
      <w:r>
        <w:rPr>
          <w:spacing w:val="-18"/>
        </w:rPr>
        <w:t> </w:t>
      </w:r>
      <w:r>
        <w:rPr>
          <w:spacing w:val="-6"/>
        </w:rPr>
        <w:t>occured</w:t>
      </w:r>
      <w:r>
        <w:rPr>
          <w:spacing w:val="-19"/>
        </w:rPr>
        <w:t> </w:t>
      </w:r>
      <w:r>
        <w:rPr>
          <w:spacing w:val="-6"/>
        </w:rPr>
        <w:t>during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1"/>
        </w:numPr>
        <w:tabs>
          <w:tab w:pos="1688" w:val="left" w:leader="none"/>
        </w:tabs>
        <w:spacing w:line="240" w:lineRule="auto" w:before="204" w:after="0"/>
        <w:ind w:left="1688" w:right="0" w:hanging="37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under</w:t>
      </w:r>
      <w:r>
        <w:rPr>
          <w:spacing w:val="-18"/>
          <w:sz w:val="24"/>
        </w:rPr>
        <w:t> </w:t>
      </w:r>
      <w:r>
        <w:rPr>
          <w:spacing w:val="-10"/>
          <w:sz w:val="24"/>
        </w:rPr>
        <w:t>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2039</w:t>
      </w:r>
      <w:r>
        <w:rPr>
          <w:b/>
          <w:sz w:val="24"/>
        </w:rPr>
        <w:tab/>
        <w:t>State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Excise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367" w:val="left" w:leader="none"/>
          <w:tab w:pos="1312" w:val="left" w:leader="none"/>
        </w:tabs>
        <w:spacing w:line="258" w:lineRule="exact" w:before="221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Exgratia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payment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toddy</w:t>
      </w:r>
    </w:p>
    <w:p>
      <w:pPr>
        <w:pStyle w:val="BodyText"/>
        <w:spacing w:line="258" w:lineRule="exact"/>
        <w:ind w:left="1324"/>
      </w:pPr>
      <w:r>
        <w:rPr>
          <w:spacing w:val="-2"/>
        </w:rPr>
        <w:t>tappers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713.24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700.12</w:t>
      </w:r>
      <w:r>
        <w:rPr>
          <w:sz w:val="24"/>
        </w:rPr>
        <w:tab/>
      </w:r>
      <w:r>
        <w:rPr>
          <w:spacing w:val="-2"/>
          <w:sz w:val="24"/>
        </w:rPr>
        <w:t>1,913.36</w:t>
      </w:r>
      <w:r>
        <w:rPr>
          <w:sz w:val="24"/>
        </w:rPr>
        <w:tab/>
      </w:r>
      <w:r>
        <w:rPr>
          <w:spacing w:val="-2"/>
          <w:sz w:val="24"/>
        </w:rPr>
        <w:t>1,913.36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-2"/>
        </w:rPr>
        <w:t> </w:t>
      </w:r>
      <w:r>
        <w:rPr/>
        <w:t>view</w:t>
      </w:r>
      <w:r>
        <w:rPr>
          <w:spacing w:val="-2"/>
        </w:rPr>
        <w:t> </w:t>
      </w:r>
      <w:r>
        <w:rPr/>
        <w:t>of the</w:t>
      </w:r>
      <w:r>
        <w:rPr>
          <w:spacing w:val="-3"/>
        </w:rPr>
        <w:t> </w:t>
      </w:r>
      <w:r>
        <w:rPr/>
        <w:t>final</w:t>
      </w:r>
      <w:r>
        <w:rPr>
          <w:spacing w:val="-2"/>
        </w:rPr>
        <w:t> </w:t>
      </w:r>
      <w:r>
        <w:rPr/>
        <w:t>expenditure</w:t>
      </w:r>
      <w:r>
        <w:rPr>
          <w:spacing w:val="-4"/>
        </w:rPr>
        <w:t> </w:t>
      </w:r>
      <w:r>
        <w:rPr/>
        <w:t>of</w:t>
      </w:r>
      <w:r>
        <w:rPr>
          <w:spacing w:val="62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1,913.36</w:t>
      </w:r>
      <w:r>
        <w:rPr>
          <w:spacing w:val="-2"/>
        </w:rPr>
        <w:t> </w:t>
      </w:r>
      <w:r>
        <w:rPr/>
        <w:t>lakh,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supplementary</w:t>
      </w:r>
      <w:r>
        <w:rPr>
          <w:spacing w:val="-4"/>
        </w:rPr>
        <w:t> </w:t>
      </w:r>
      <w:r>
        <w:rPr/>
        <w:t>provision</w:t>
      </w:r>
      <w:r>
        <w:rPr>
          <w:spacing w:val="-2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20228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713.24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2"/>
        </w:numPr>
        <w:tabs>
          <w:tab w:pos="427" w:val="left" w:leader="none"/>
        </w:tabs>
        <w:spacing w:line="258" w:lineRule="exact" w:before="204" w:after="0"/>
        <w:ind w:left="427" w:right="0" w:hanging="284"/>
        <w:jc w:val="left"/>
        <w:rPr>
          <w:sz w:val="24"/>
        </w:rPr>
      </w:pPr>
      <w:r>
        <w:rPr>
          <w:sz w:val="24"/>
        </w:rPr>
        <w:t>SH(12)</w:t>
      </w:r>
      <w:r>
        <w:rPr>
          <w:spacing w:val="65"/>
          <w:sz w:val="24"/>
        </w:rPr>
        <w:t> </w:t>
      </w:r>
      <w:r>
        <w:rPr>
          <w:sz w:val="24"/>
        </w:rPr>
        <w:t>Payments</w:t>
      </w:r>
      <w:r>
        <w:rPr>
          <w:spacing w:val="-20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HPPS</w:t>
      </w:r>
    </w:p>
    <w:p>
      <w:pPr>
        <w:pStyle w:val="BodyText"/>
        <w:spacing w:line="208" w:lineRule="auto" w:before="11"/>
        <w:ind w:left="1312" w:right="5369"/>
      </w:pPr>
      <w:r>
        <w:rPr>
          <w:spacing w:val="-2"/>
        </w:rPr>
        <w:t>Project(Hologram </w:t>
      </w:r>
      <w:r>
        <w:rPr>
          <w:spacing w:val="-4"/>
        </w:rPr>
        <w:t>Charges/MPLS</w:t>
      </w:r>
      <w:r>
        <w:rPr>
          <w:spacing w:val="-21"/>
        </w:rPr>
        <w:t> </w:t>
      </w:r>
      <w:r>
        <w:rPr>
          <w:spacing w:val="-4"/>
        </w:rPr>
        <w:t>Network</w:t>
      </w:r>
      <w:r>
        <w:rPr>
          <w:spacing w:val="-37"/>
        </w:rPr>
        <w:t> </w:t>
      </w:r>
      <w:r>
        <w:rPr>
          <w:spacing w:val="-4"/>
        </w:rPr>
        <w:t>Air </w:t>
      </w:r>
      <w:r>
        <w:rPr>
          <w:spacing w:val="-2"/>
        </w:rPr>
        <w:t>Data</w:t>
      </w:r>
      <w:r>
        <w:rPr>
          <w:spacing w:val="-30"/>
        </w:rPr>
        <w:t> </w:t>
      </w:r>
      <w:r>
        <w:rPr>
          <w:spacing w:val="-2"/>
        </w:rPr>
        <w:t>charges/Differential </w:t>
      </w:r>
      <w:r>
        <w:rPr/>
        <w:t>Service</w:t>
      </w:r>
      <w:r>
        <w:rPr>
          <w:spacing w:val="-28"/>
        </w:rPr>
        <w:t> </w:t>
      </w:r>
      <w:r>
        <w:rPr/>
        <w:t>Tax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1791"/>
        <w:gridCol w:w="2092"/>
        <w:gridCol w:w="2093"/>
        <w:gridCol w:w="920"/>
      </w:tblGrid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3,300.00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1,550.89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4,850.89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4,850.89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footerReference w:type="default" r:id="rId8"/>
          <w:pgSz w:w="12240" w:h="15840"/>
          <w:pgMar w:header="0" w:footer="342" w:top="960" w:bottom="540" w:left="1440" w:right="1080"/>
          <w:pgNumType w:start="52"/>
        </w:sectPr>
      </w:pPr>
    </w:p>
    <w:p>
      <w:pPr>
        <w:spacing w:before="64"/>
        <w:ind w:left="260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No.VI</w:t>
      </w:r>
      <w:r>
        <w:rPr>
          <w:b/>
          <w:spacing w:val="29"/>
          <w:sz w:val="24"/>
        </w:rPr>
        <w:t> </w:t>
      </w:r>
      <w:r>
        <w:rPr>
          <w:b/>
          <w:spacing w:val="-2"/>
          <w:sz w:val="24"/>
        </w:rPr>
        <w:t>EXCISE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ADMINISTRATION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2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095" w:right="633" w:hanging="65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4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4"/>
          <w:sz w:val="24"/>
        </w:rPr>
      </w:r>
      <w:r>
        <w:rPr>
          <w:b/>
          <w:sz w:val="24"/>
        </w:rPr>
        <w:t>in lakh)</w:t>
      </w:r>
    </w:p>
    <w:p>
      <w:pPr>
        <w:spacing w:before="21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BodyText"/>
        <w:spacing w:before="182"/>
      </w:pPr>
    </w:p>
    <w:p>
      <w:pPr>
        <w:pStyle w:val="ListParagraph"/>
        <w:numPr>
          <w:ilvl w:val="1"/>
          <w:numId w:val="2"/>
        </w:numPr>
        <w:tabs>
          <w:tab w:pos="1569" w:val="left" w:leader="none"/>
        </w:tabs>
        <w:spacing w:line="240" w:lineRule="auto" w:before="0" w:after="0"/>
        <w:ind w:left="1569" w:right="0" w:hanging="257"/>
        <w:jc w:val="left"/>
        <w:rPr>
          <w:sz w:val="24"/>
        </w:rPr>
      </w:pPr>
      <w:r>
        <w:rPr>
          <w:spacing w:val="-4"/>
          <w:sz w:val="24"/>
        </w:rPr>
        <w:t>Out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26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sz w:val="24"/>
        </w:rPr>
      </w:r>
      <w:r>
        <w:rPr>
          <w:spacing w:val="-4"/>
          <w:sz w:val="24"/>
        </w:rPr>
        <w:t>254.03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no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during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year.</w:t>
      </w:r>
    </w:p>
    <w:p>
      <w:pPr>
        <w:pStyle w:val="ListParagraph"/>
        <w:numPr>
          <w:ilvl w:val="1"/>
          <w:numId w:val="2"/>
        </w:numPr>
        <w:tabs>
          <w:tab w:pos="1614" w:val="left" w:leader="none"/>
        </w:tabs>
        <w:spacing w:line="240" w:lineRule="auto" w:before="214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0"/>
        <w:ind w:left="1312" w:right="6303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6"/>
          <w:sz w:val="24"/>
        </w:rPr>
        <w:t>Other</w:t>
      </w:r>
      <w:r>
        <w:rPr>
          <w:b/>
          <w:spacing w:val="-45"/>
          <w:sz w:val="24"/>
        </w:rPr>
        <w:t> </w:t>
      </w:r>
      <w:r>
        <w:rPr>
          <w:b/>
          <w:spacing w:val="-6"/>
          <w:sz w:val="24"/>
        </w:rPr>
        <w:t>Administrative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5"/>
        <w:rPr>
          <w:b/>
        </w:rPr>
      </w:pPr>
    </w:p>
    <w:p>
      <w:pPr>
        <w:tabs>
          <w:tab w:pos="1353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(10)</w:t>
      </w:r>
      <w:r>
        <w:rPr/>
        <w:tab/>
      </w:r>
      <w:r>
        <w:rPr>
          <w:spacing w:val="-8"/>
        </w:rPr>
        <w:t>Construction</w:t>
      </w:r>
      <w:r>
        <w:rPr>
          <w:spacing w:val="-18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8"/>
        </w:rPr>
        <w:t>Excise</w:t>
      </w:r>
    </w:p>
    <w:p>
      <w:pPr>
        <w:pStyle w:val="BodyText"/>
        <w:tabs>
          <w:tab w:pos="4477" w:val="left" w:leader="none"/>
          <w:tab w:pos="6563" w:val="left" w:leader="none"/>
          <w:tab w:pos="8003" w:val="left" w:leader="none"/>
        </w:tabs>
        <w:spacing w:line="258" w:lineRule="exact"/>
        <w:ind w:left="1351"/>
      </w:pPr>
      <w:r>
        <w:rPr>
          <w:spacing w:val="-7"/>
        </w:rPr>
        <w:t>Department</w:t>
      </w:r>
      <w:r>
        <w:rPr>
          <w:spacing w:val="-1"/>
        </w:rPr>
        <w:t> </w:t>
      </w:r>
      <w:r>
        <w:rPr>
          <w:spacing w:val="-2"/>
        </w:rPr>
        <w:t>Buildings</w:t>
      </w:r>
      <w:r>
        <w:rPr/>
        <w:tab/>
      </w:r>
      <w:r>
        <w:rPr>
          <w:spacing w:val="-2"/>
        </w:rPr>
        <w:t>299.76</w:t>
      </w:r>
      <w:r>
        <w:rPr/>
        <w:tab/>
      </w:r>
      <w:r>
        <w:rPr>
          <w:spacing w:val="-2"/>
        </w:rPr>
        <w:t>45.73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)254.03</w:t>
      </w:r>
    </w:p>
    <w:p>
      <w:pPr>
        <w:pStyle w:val="BodyText"/>
        <w:spacing w:before="168"/>
      </w:pPr>
    </w:p>
    <w:p>
      <w:pPr>
        <w:pStyle w:val="BodyText"/>
        <w:spacing w:line="417" w:lineRule="auto"/>
        <w:ind w:left="1312" w:right="2124"/>
      </w:pP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huge</w:t>
      </w:r>
      <w:r>
        <w:rPr>
          <w:spacing w:val="-23"/>
        </w:rPr>
        <w:t> </w:t>
      </w:r>
      <w:r>
        <w:rPr>
          <w:spacing w:val="-4"/>
        </w:rPr>
        <w:t>final</w:t>
      </w:r>
      <w:r>
        <w:rPr>
          <w:spacing w:val="-24"/>
        </w:rPr>
        <w:t> </w:t>
      </w:r>
      <w:r>
        <w:rPr>
          <w:spacing w:val="-4"/>
        </w:rPr>
        <w:t>saving</w:t>
      </w:r>
      <w:r>
        <w:rPr>
          <w:spacing w:val="-29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5"/>
        </w:rPr>
        <w:t> </w:t>
      </w:r>
      <w:r>
        <w:rPr/>
        <w:t>occured</w:t>
      </w:r>
      <w:r>
        <w:rPr>
          <w:spacing w:val="-25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before="222"/>
      </w:pPr>
    </w:p>
    <w:p>
      <w:pPr>
        <w:spacing w:before="0"/>
        <w:ind w:left="39" w:right="115" w:firstLine="0"/>
        <w:jc w:val="center"/>
        <w:rPr>
          <w:b/>
          <w:sz w:val="22"/>
        </w:rPr>
      </w:pPr>
      <w:r>
        <w:rPr>
          <w:b/>
          <w:sz w:val="22"/>
        </w:rPr>
        <w:t>Unspent</w:t>
      </w:r>
      <w:r>
        <w:rPr>
          <w:b/>
          <w:spacing w:val="34"/>
          <w:sz w:val="22"/>
        </w:rPr>
        <w:t> </w:t>
      </w:r>
      <w:r>
        <w:rPr>
          <w:b/>
          <w:sz w:val="22"/>
        </w:rPr>
        <w:t>Balances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lying</w:t>
      </w:r>
      <w:r>
        <w:rPr>
          <w:b/>
          <w:spacing w:val="34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41"/>
          <w:sz w:val="22"/>
        </w:rPr>
        <w:t> </w:t>
      </w:r>
      <w:r>
        <w:rPr>
          <w:b/>
          <w:sz w:val="22"/>
        </w:rPr>
        <w:t>DDO’s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Accounts</w:t>
      </w:r>
      <w:r>
        <w:rPr>
          <w:b/>
          <w:spacing w:val="41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35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41"/>
          <w:sz w:val="22"/>
        </w:rPr>
        <w:t> </w:t>
      </w:r>
      <w:r>
        <w:rPr>
          <w:b/>
          <w:spacing w:val="-2"/>
          <w:sz w:val="22"/>
        </w:rPr>
        <w:t>31/03/2024</w:t>
      </w:r>
    </w:p>
    <w:p>
      <w:pPr>
        <w:pStyle w:val="BodyText"/>
        <w:spacing w:line="208" w:lineRule="auto" w:before="218"/>
        <w:ind w:left="864" w:right="394" w:firstLine="448"/>
      </w:pPr>
      <w:r>
        <w:rPr/>
        <w:t>Information</w:t>
      </w:r>
      <w:r>
        <w:rPr>
          <w:spacing w:val="40"/>
        </w:rPr>
        <w:t> </w:t>
      </w:r>
      <w:r>
        <w:rPr/>
        <w:t>on</w:t>
      </w:r>
      <w:r>
        <w:rPr>
          <w:spacing w:val="40"/>
        </w:rPr>
        <w:t> </w:t>
      </w:r>
      <w:r>
        <w:rPr/>
        <w:t>transfer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funds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DDOs'</w:t>
      </w:r>
      <w:r>
        <w:rPr>
          <w:spacing w:val="40"/>
        </w:rPr>
        <w:t> </w:t>
      </w:r>
      <w:r>
        <w:rPr/>
        <w:t>Bank</w:t>
      </w:r>
      <w:r>
        <w:rPr>
          <w:spacing w:val="29"/>
        </w:rPr>
        <w:t> </w:t>
      </w:r>
      <w:r>
        <w:rPr/>
        <w:t>Accounts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position</w:t>
      </w:r>
      <w:r>
        <w:rPr>
          <w:spacing w:val="40"/>
        </w:rPr>
        <w:t> </w:t>
      </w:r>
      <w:r>
        <w:rPr/>
        <w:t>of unspent</w:t>
      </w:r>
      <w:r>
        <w:rPr>
          <w:spacing w:val="-22"/>
        </w:rPr>
        <w:t> </w:t>
      </w:r>
      <w:r>
        <w:rPr/>
        <w:t>amount</w:t>
      </w:r>
      <w:r>
        <w:rPr>
          <w:spacing w:val="-9"/>
        </w:rPr>
        <w:t> </w:t>
      </w:r>
      <w:r>
        <w:rPr/>
        <w:t>has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2"/>
        </w:rPr>
        <w:t> </w:t>
      </w:r>
      <w:r>
        <w:rPr/>
        <w:t>received</w:t>
      </w:r>
      <w:r>
        <w:rPr>
          <w:spacing w:val="-25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5"/>
        </w:rPr>
        <w:t> </w:t>
      </w:r>
      <w:r>
        <w:rPr/>
        <w:t>State</w:t>
      </w:r>
      <w:r>
        <w:rPr>
          <w:spacing w:val="-23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spacing w:before="20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3649980</wp:posOffset>
                </wp:positionH>
                <wp:positionV relativeFrom="paragraph">
                  <wp:posOffset>291452</wp:posOffset>
                </wp:positionV>
                <wp:extent cx="1092835" cy="1270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0928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835" h="12700">
                              <a:moveTo>
                                <a:pt x="0" y="0"/>
                              </a:moveTo>
                              <a:lnTo>
                                <a:pt x="1092708" y="0"/>
                              </a:lnTo>
                              <a:lnTo>
                                <a:pt x="1092708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7.400024pt;margin-top:22.949024pt;width:86.040003pt;height:.960022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342" w:top="900" w:bottom="54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61376">
              <wp:simplePos x="0" y="0"/>
              <wp:positionH relativeFrom="page">
                <wp:posOffset>4230115</wp:posOffset>
              </wp:positionH>
              <wp:positionV relativeFrom="page">
                <wp:posOffset>9660328</wp:posOffset>
              </wp:positionV>
              <wp:extent cx="16764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51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33.079987pt;margin-top:760.655762pt;width:13.2pt;height:13.05pt;mso-position-horizontal-relative:page;mso-position-vertical-relative:page;z-index:-15855104" type="#_x0000_t202" id="docshape1" filled="false" stroked="false">
              <v:textbox inset="0,0,0,0">
                <w:txbxContent>
                  <w:p>
                    <w:pPr>
                      <w:spacing w:line="244" w:lineRule="exact" w:before="0"/>
                      <w:ind w:left="2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t>51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6"/>
      </w:rPr>
    </w:pPr>
    <w:r>
      <w:rPr>
        <w:sz w:val="16"/>
      </w:rPr>
      <mc:AlternateContent>
        <mc:Choice Requires="wps">
          <w:drawing>
            <wp:anchor distT="0" distB="0" distL="0" distR="0" allowOverlap="1" layoutInCell="1" locked="0" behindDoc="1" simplePos="0" relativeHeight="487461888">
              <wp:simplePos x="0" y="0"/>
              <wp:positionH relativeFrom="page">
                <wp:posOffset>4168140</wp:posOffset>
              </wp:positionH>
              <wp:positionV relativeFrom="page">
                <wp:posOffset>9664899</wp:posOffset>
              </wp:positionV>
              <wp:extent cx="222885" cy="20193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22885" cy="2019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3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53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1.015747pt;width:17.55pt;height:15.9pt;mso-position-horizontal-relative:page;mso-position-vertical-relative:page;z-index:-15854592" type="#_x0000_t202" id="docshape2" filled="false" stroked="false">
              <v:textbox inset="0,0,0,0">
                <w:txbxContent>
                  <w:p>
                    <w:pPr>
                      <w:spacing w:before="33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53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69" w:hanging="2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1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5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84" w:hanging="25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88" w:hanging="25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93" w:hanging="25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7" w:hanging="25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02" w:hanging="25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6" w:hanging="25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11" w:hanging="25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921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0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0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60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0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0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60" w:hanging="23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67" w:hanging="302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2025-08-25T05:52:07Z</dcterms:created>
  <dcterms:modified xsi:type="dcterms:W3CDTF">2025-08-25T05:52:07Z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