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353" w:rsidRPr="002A0140" w:rsidRDefault="00E30353" w:rsidP="00E30353">
      <w:pPr>
        <w:spacing w:after="360"/>
        <w:jc w:val="center"/>
        <w:rPr>
          <w:b/>
          <w:bCs/>
        </w:rPr>
      </w:pPr>
      <w:r w:rsidRPr="002A0140">
        <w:rPr>
          <w:b/>
          <w:bCs/>
        </w:rPr>
        <w:t>STATEMENT NO.1 - STATEMENT OF FINANCIAL POSITION</w:t>
      </w:r>
    </w:p>
    <w:tbl>
      <w:tblPr>
        <w:tblW w:w="9435" w:type="dxa"/>
        <w:jc w:val="center"/>
        <w:tblLayout w:type="fixed"/>
        <w:tblCellMar>
          <w:left w:w="58" w:type="dxa"/>
          <w:right w:w="58" w:type="dxa"/>
        </w:tblCellMar>
        <w:tblLook w:val="0000"/>
      </w:tblPr>
      <w:tblGrid>
        <w:gridCol w:w="360"/>
        <w:gridCol w:w="220"/>
        <w:gridCol w:w="2555"/>
        <w:gridCol w:w="1705"/>
        <w:gridCol w:w="1620"/>
        <w:gridCol w:w="1170"/>
        <w:gridCol w:w="261"/>
        <w:gridCol w:w="47"/>
        <w:gridCol w:w="1132"/>
        <w:gridCol w:w="9"/>
        <w:gridCol w:w="356"/>
      </w:tblGrid>
      <w:tr w:rsidR="0068781A" w:rsidRPr="002A0140" w:rsidTr="0068781A">
        <w:trPr>
          <w:jc w:val="center"/>
        </w:trPr>
        <w:tc>
          <w:tcPr>
            <w:tcW w:w="3135" w:type="dxa"/>
            <w:gridSpan w:val="3"/>
            <w:vMerge w:val="restart"/>
            <w:tcBorders>
              <w:top w:val="single" w:sz="4" w:space="0" w:color="auto"/>
              <w:bottom w:val="single" w:sz="4" w:space="0" w:color="auto"/>
            </w:tcBorders>
            <w:shd w:val="clear" w:color="auto" w:fill="BFBFBF"/>
            <w:vAlign w:val="center"/>
          </w:tcPr>
          <w:p w:rsidR="0068781A" w:rsidRPr="002A0140" w:rsidRDefault="0068781A" w:rsidP="00044836">
            <w:pPr>
              <w:spacing w:before="40"/>
              <w:jc w:val="center"/>
              <w:rPr>
                <w:b/>
                <w:bCs/>
                <w:i/>
                <w:sz w:val="20"/>
                <w:szCs w:val="20"/>
                <w:vertAlign w:val="superscript"/>
              </w:rPr>
            </w:pPr>
            <w:r w:rsidRPr="002A0140">
              <w:rPr>
                <w:b/>
                <w:bCs/>
                <w:i/>
                <w:sz w:val="20"/>
                <w:szCs w:val="22"/>
              </w:rPr>
              <w:t>ASSETS</w:t>
            </w:r>
            <w:r w:rsidRPr="002A0140">
              <w:rPr>
                <w:b/>
                <w:bCs/>
                <w:i/>
                <w:sz w:val="20"/>
                <w:szCs w:val="22"/>
                <w:vertAlign w:val="superscript"/>
              </w:rPr>
              <w:t xml:space="preserve"> </w:t>
            </w:r>
            <w:r w:rsidRPr="002A0140">
              <w:rPr>
                <w:b/>
                <w:bCs/>
                <w:i/>
                <w:sz w:val="20"/>
                <w:szCs w:val="20"/>
                <w:vertAlign w:val="superscript"/>
              </w:rPr>
              <w:t>(1)</w:t>
            </w:r>
          </w:p>
        </w:tc>
        <w:tc>
          <w:tcPr>
            <w:tcW w:w="3325" w:type="dxa"/>
            <w:gridSpan w:val="2"/>
            <w:tcBorders>
              <w:top w:val="single" w:sz="4" w:space="0" w:color="auto"/>
              <w:bottom w:val="single" w:sz="4" w:space="0" w:color="auto"/>
            </w:tcBorders>
            <w:shd w:val="clear" w:color="auto" w:fill="BFBFBF"/>
            <w:vAlign w:val="center"/>
          </w:tcPr>
          <w:p w:rsidR="0068781A" w:rsidRPr="002A0140" w:rsidRDefault="0068781A" w:rsidP="00044836">
            <w:pPr>
              <w:spacing w:before="40"/>
              <w:jc w:val="center"/>
              <w:rPr>
                <w:b/>
                <w:bCs/>
                <w:i/>
                <w:sz w:val="20"/>
              </w:rPr>
            </w:pPr>
            <w:r w:rsidRPr="002A0140">
              <w:rPr>
                <w:b/>
                <w:bCs/>
                <w:i/>
                <w:sz w:val="20"/>
                <w:szCs w:val="22"/>
              </w:rPr>
              <w:t>Reference (Sl. No.)</w:t>
            </w:r>
          </w:p>
        </w:tc>
        <w:tc>
          <w:tcPr>
            <w:tcW w:w="1478" w:type="dxa"/>
            <w:gridSpan w:val="3"/>
            <w:vMerge w:val="restart"/>
            <w:tcBorders>
              <w:top w:val="single" w:sz="4" w:space="0" w:color="auto"/>
            </w:tcBorders>
            <w:shd w:val="clear" w:color="auto" w:fill="BFBFBF"/>
            <w:vAlign w:val="center"/>
          </w:tcPr>
          <w:p w:rsidR="0068781A" w:rsidRPr="002A0140" w:rsidRDefault="0068781A" w:rsidP="00044836">
            <w:pPr>
              <w:spacing w:before="40"/>
              <w:jc w:val="center"/>
              <w:rPr>
                <w:b/>
                <w:bCs/>
                <w:i/>
                <w:sz w:val="20"/>
                <w:szCs w:val="20"/>
              </w:rPr>
            </w:pPr>
            <w:r w:rsidRPr="002A0140">
              <w:rPr>
                <w:b/>
                <w:bCs/>
                <w:i/>
                <w:sz w:val="20"/>
                <w:szCs w:val="22"/>
              </w:rPr>
              <w:t>As at</w:t>
            </w:r>
            <w:r w:rsidRPr="002A0140">
              <w:rPr>
                <w:b/>
                <w:bCs/>
                <w:i/>
                <w:sz w:val="20"/>
                <w:szCs w:val="22"/>
              </w:rPr>
              <w:br/>
              <w:t>31 March 2024</w:t>
            </w:r>
          </w:p>
        </w:tc>
        <w:tc>
          <w:tcPr>
            <w:tcW w:w="1497" w:type="dxa"/>
            <w:gridSpan w:val="3"/>
            <w:vMerge w:val="restart"/>
            <w:tcBorders>
              <w:top w:val="single" w:sz="4" w:space="0" w:color="auto"/>
              <w:bottom w:val="single" w:sz="4" w:space="0" w:color="auto"/>
            </w:tcBorders>
            <w:shd w:val="clear" w:color="auto" w:fill="BFBFBF"/>
            <w:vAlign w:val="center"/>
          </w:tcPr>
          <w:p w:rsidR="0068781A" w:rsidRPr="002A0140" w:rsidRDefault="0068781A" w:rsidP="009A13B7">
            <w:pPr>
              <w:spacing w:before="40"/>
              <w:jc w:val="center"/>
              <w:rPr>
                <w:b/>
                <w:bCs/>
                <w:i/>
                <w:sz w:val="20"/>
                <w:szCs w:val="20"/>
              </w:rPr>
            </w:pPr>
            <w:r w:rsidRPr="002A0140">
              <w:rPr>
                <w:b/>
                <w:bCs/>
                <w:i/>
                <w:sz w:val="20"/>
                <w:szCs w:val="22"/>
              </w:rPr>
              <w:t>As at</w:t>
            </w:r>
            <w:r w:rsidRPr="002A0140">
              <w:rPr>
                <w:b/>
                <w:bCs/>
                <w:i/>
                <w:sz w:val="20"/>
                <w:szCs w:val="22"/>
              </w:rPr>
              <w:br/>
              <w:t>31 March 2023</w:t>
            </w:r>
          </w:p>
        </w:tc>
      </w:tr>
      <w:tr w:rsidR="0068781A" w:rsidRPr="002A0140" w:rsidTr="0068781A">
        <w:trPr>
          <w:trHeight w:val="270"/>
          <w:jc w:val="center"/>
        </w:trPr>
        <w:tc>
          <w:tcPr>
            <w:tcW w:w="3135" w:type="dxa"/>
            <w:gridSpan w:val="3"/>
            <w:vMerge/>
            <w:tcBorders>
              <w:bottom w:val="single" w:sz="4" w:space="0" w:color="auto"/>
            </w:tcBorders>
            <w:shd w:val="clear" w:color="auto" w:fill="BFBFBF"/>
            <w:vAlign w:val="center"/>
          </w:tcPr>
          <w:p w:rsidR="0068781A" w:rsidRPr="002A0140" w:rsidRDefault="0068781A" w:rsidP="00044836">
            <w:pPr>
              <w:spacing w:before="40"/>
              <w:jc w:val="center"/>
              <w:rPr>
                <w:b/>
                <w:bCs/>
                <w:i/>
                <w:sz w:val="20"/>
              </w:rPr>
            </w:pPr>
          </w:p>
        </w:tc>
        <w:tc>
          <w:tcPr>
            <w:tcW w:w="1705" w:type="dxa"/>
            <w:vMerge w:val="restart"/>
            <w:tcBorders>
              <w:top w:val="single" w:sz="4" w:space="0" w:color="auto"/>
            </w:tcBorders>
            <w:shd w:val="clear" w:color="auto" w:fill="BFBFBF"/>
            <w:vAlign w:val="center"/>
          </w:tcPr>
          <w:p w:rsidR="0068781A" w:rsidRPr="002A0140" w:rsidRDefault="0068781A" w:rsidP="00044836">
            <w:pPr>
              <w:spacing w:before="40"/>
              <w:jc w:val="center"/>
              <w:rPr>
                <w:b/>
                <w:bCs/>
                <w:i/>
                <w:sz w:val="20"/>
              </w:rPr>
            </w:pPr>
            <w:r w:rsidRPr="002A0140">
              <w:rPr>
                <w:b/>
                <w:bCs/>
                <w:i/>
                <w:sz w:val="20"/>
                <w:szCs w:val="22"/>
              </w:rPr>
              <w:t>Notes to</w:t>
            </w:r>
            <w:r w:rsidRPr="002A0140">
              <w:rPr>
                <w:b/>
                <w:bCs/>
                <w:i/>
                <w:sz w:val="20"/>
                <w:szCs w:val="22"/>
              </w:rPr>
              <w:br/>
              <w:t>Finance Accounts</w:t>
            </w:r>
          </w:p>
        </w:tc>
        <w:tc>
          <w:tcPr>
            <w:tcW w:w="1620" w:type="dxa"/>
            <w:vMerge w:val="restart"/>
            <w:tcBorders>
              <w:top w:val="single" w:sz="4" w:space="0" w:color="auto"/>
            </w:tcBorders>
            <w:shd w:val="clear" w:color="auto" w:fill="BFBFBF"/>
            <w:vAlign w:val="center"/>
          </w:tcPr>
          <w:p w:rsidR="0068781A" w:rsidRPr="002A0140" w:rsidRDefault="0068781A" w:rsidP="00044836">
            <w:pPr>
              <w:spacing w:before="40"/>
              <w:jc w:val="center"/>
              <w:rPr>
                <w:b/>
                <w:bCs/>
                <w:i/>
                <w:sz w:val="20"/>
              </w:rPr>
            </w:pPr>
            <w:r w:rsidRPr="002A0140">
              <w:rPr>
                <w:b/>
                <w:bCs/>
                <w:i/>
                <w:sz w:val="20"/>
                <w:szCs w:val="22"/>
              </w:rPr>
              <w:t>Statement / Appendix</w:t>
            </w:r>
          </w:p>
        </w:tc>
        <w:tc>
          <w:tcPr>
            <w:tcW w:w="1478" w:type="dxa"/>
            <w:gridSpan w:val="3"/>
            <w:vMerge/>
            <w:tcBorders>
              <w:bottom w:val="single" w:sz="4" w:space="0" w:color="auto"/>
            </w:tcBorders>
            <w:shd w:val="clear" w:color="auto" w:fill="BFBFBF"/>
            <w:vAlign w:val="center"/>
          </w:tcPr>
          <w:p w:rsidR="0068781A" w:rsidRPr="002A0140" w:rsidRDefault="0068781A" w:rsidP="00044836">
            <w:pPr>
              <w:spacing w:before="40"/>
              <w:jc w:val="center"/>
              <w:rPr>
                <w:b/>
                <w:bCs/>
                <w:i/>
                <w:sz w:val="20"/>
              </w:rPr>
            </w:pPr>
          </w:p>
        </w:tc>
        <w:tc>
          <w:tcPr>
            <w:tcW w:w="1497" w:type="dxa"/>
            <w:gridSpan w:val="3"/>
            <w:vMerge/>
            <w:tcBorders>
              <w:bottom w:val="single" w:sz="4" w:space="0" w:color="auto"/>
            </w:tcBorders>
            <w:shd w:val="clear" w:color="auto" w:fill="BFBFBF"/>
            <w:vAlign w:val="center"/>
          </w:tcPr>
          <w:p w:rsidR="0068781A" w:rsidRPr="002A0140" w:rsidRDefault="0068781A" w:rsidP="00044836">
            <w:pPr>
              <w:spacing w:before="40"/>
              <w:jc w:val="center"/>
              <w:rPr>
                <w:b/>
                <w:bCs/>
                <w:i/>
                <w:sz w:val="20"/>
              </w:rPr>
            </w:pPr>
          </w:p>
        </w:tc>
      </w:tr>
      <w:tr w:rsidR="008839BE" w:rsidRPr="002A0140" w:rsidTr="00DE5D39">
        <w:trPr>
          <w:jc w:val="center"/>
        </w:trPr>
        <w:tc>
          <w:tcPr>
            <w:tcW w:w="3135" w:type="dxa"/>
            <w:gridSpan w:val="3"/>
            <w:vMerge/>
            <w:tcBorders>
              <w:bottom w:val="single" w:sz="4" w:space="0" w:color="auto"/>
            </w:tcBorders>
            <w:shd w:val="clear" w:color="auto" w:fill="BFBFBF"/>
            <w:vAlign w:val="center"/>
          </w:tcPr>
          <w:p w:rsidR="008839BE" w:rsidRPr="002A0140" w:rsidRDefault="008839BE" w:rsidP="00044836">
            <w:pPr>
              <w:spacing w:before="40"/>
              <w:jc w:val="center"/>
              <w:rPr>
                <w:b/>
                <w:bCs/>
                <w:iCs/>
                <w:sz w:val="20"/>
              </w:rPr>
            </w:pPr>
          </w:p>
        </w:tc>
        <w:tc>
          <w:tcPr>
            <w:tcW w:w="1705" w:type="dxa"/>
            <w:vMerge/>
            <w:tcBorders>
              <w:bottom w:val="single" w:sz="4" w:space="0" w:color="auto"/>
            </w:tcBorders>
            <w:shd w:val="clear" w:color="auto" w:fill="BFBFBF"/>
            <w:vAlign w:val="center"/>
          </w:tcPr>
          <w:p w:rsidR="008839BE" w:rsidRPr="002A0140" w:rsidRDefault="008839BE" w:rsidP="00044836">
            <w:pPr>
              <w:spacing w:before="40"/>
              <w:jc w:val="center"/>
              <w:rPr>
                <w:b/>
                <w:bCs/>
                <w:iCs/>
                <w:sz w:val="20"/>
              </w:rPr>
            </w:pPr>
          </w:p>
        </w:tc>
        <w:tc>
          <w:tcPr>
            <w:tcW w:w="1620" w:type="dxa"/>
            <w:vMerge/>
            <w:tcBorders>
              <w:bottom w:val="single" w:sz="4" w:space="0" w:color="auto"/>
            </w:tcBorders>
            <w:shd w:val="clear" w:color="auto" w:fill="BFBFBF"/>
            <w:vAlign w:val="center"/>
          </w:tcPr>
          <w:p w:rsidR="008839BE" w:rsidRPr="002A0140" w:rsidRDefault="008839BE" w:rsidP="00044836">
            <w:pPr>
              <w:spacing w:before="40"/>
              <w:jc w:val="center"/>
              <w:rPr>
                <w:b/>
                <w:bCs/>
                <w:iCs/>
                <w:sz w:val="20"/>
              </w:rPr>
            </w:pPr>
          </w:p>
        </w:tc>
        <w:tc>
          <w:tcPr>
            <w:tcW w:w="2975" w:type="dxa"/>
            <w:gridSpan w:val="6"/>
            <w:tcBorders>
              <w:top w:val="single" w:sz="4" w:space="0" w:color="auto"/>
              <w:bottom w:val="single" w:sz="4" w:space="0" w:color="auto"/>
            </w:tcBorders>
            <w:shd w:val="clear" w:color="auto" w:fill="BFBFBF"/>
            <w:vAlign w:val="center"/>
          </w:tcPr>
          <w:p w:rsidR="008839BE" w:rsidRPr="002A0140" w:rsidRDefault="008839BE" w:rsidP="00044836">
            <w:pPr>
              <w:spacing w:before="40"/>
              <w:jc w:val="center"/>
              <w:rPr>
                <w:b/>
                <w:bCs/>
                <w:i/>
                <w:iCs/>
                <w:sz w:val="20"/>
              </w:rPr>
            </w:pPr>
            <w:r w:rsidRPr="002A0140">
              <w:rPr>
                <w:b/>
                <w:bCs/>
                <w:i/>
                <w:iCs/>
                <w:sz w:val="20"/>
                <w:szCs w:val="22"/>
              </w:rPr>
              <w:t>(₹ in crore)</w:t>
            </w:r>
          </w:p>
        </w:tc>
      </w:tr>
      <w:tr w:rsidR="008839BE" w:rsidRPr="002A0140" w:rsidTr="0068781A">
        <w:trPr>
          <w:jc w:val="center"/>
        </w:trPr>
        <w:tc>
          <w:tcPr>
            <w:tcW w:w="3135" w:type="dxa"/>
            <w:gridSpan w:val="3"/>
            <w:tcBorders>
              <w:top w:val="single" w:sz="4" w:space="0" w:color="auto"/>
              <w:bottom w:val="single" w:sz="4" w:space="0" w:color="auto"/>
            </w:tcBorders>
            <w:shd w:val="clear" w:color="auto" w:fill="BFBFBF"/>
            <w:vAlign w:val="center"/>
          </w:tcPr>
          <w:p w:rsidR="008839BE" w:rsidRPr="002A0140" w:rsidRDefault="008839BE" w:rsidP="00044836">
            <w:pPr>
              <w:jc w:val="center"/>
              <w:rPr>
                <w:b/>
                <w:bCs/>
                <w:iCs/>
                <w:sz w:val="20"/>
              </w:rPr>
            </w:pPr>
            <w:r w:rsidRPr="002A0140">
              <w:rPr>
                <w:b/>
                <w:bCs/>
                <w:iCs/>
                <w:sz w:val="20"/>
                <w:szCs w:val="22"/>
              </w:rPr>
              <w:t>(1)</w:t>
            </w:r>
          </w:p>
        </w:tc>
        <w:tc>
          <w:tcPr>
            <w:tcW w:w="1705" w:type="dxa"/>
            <w:tcBorders>
              <w:top w:val="single" w:sz="4" w:space="0" w:color="auto"/>
              <w:bottom w:val="single" w:sz="4" w:space="0" w:color="auto"/>
            </w:tcBorders>
            <w:shd w:val="clear" w:color="auto" w:fill="BFBFBF"/>
            <w:vAlign w:val="center"/>
          </w:tcPr>
          <w:p w:rsidR="008839BE" w:rsidRPr="002A0140" w:rsidRDefault="008839BE" w:rsidP="00044836">
            <w:pPr>
              <w:jc w:val="center"/>
              <w:rPr>
                <w:b/>
                <w:bCs/>
                <w:iCs/>
                <w:sz w:val="20"/>
              </w:rPr>
            </w:pPr>
            <w:r w:rsidRPr="002A0140">
              <w:rPr>
                <w:b/>
                <w:bCs/>
                <w:iCs/>
                <w:sz w:val="20"/>
                <w:szCs w:val="22"/>
              </w:rPr>
              <w:t>(2)</w:t>
            </w:r>
          </w:p>
        </w:tc>
        <w:tc>
          <w:tcPr>
            <w:tcW w:w="1620" w:type="dxa"/>
            <w:tcBorders>
              <w:top w:val="single" w:sz="4" w:space="0" w:color="auto"/>
              <w:bottom w:val="single" w:sz="4" w:space="0" w:color="auto"/>
            </w:tcBorders>
            <w:shd w:val="clear" w:color="auto" w:fill="BFBFBF"/>
            <w:vAlign w:val="center"/>
          </w:tcPr>
          <w:p w:rsidR="008839BE" w:rsidRPr="002A0140" w:rsidRDefault="008839BE" w:rsidP="00044836">
            <w:pPr>
              <w:jc w:val="center"/>
              <w:rPr>
                <w:b/>
                <w:bCs/>
                <w:iCs/>
                <w:sz w:val="20"/>
              </w:rPr>
            </w:pPr>
            <w:r w:rsidRPr="002A0140">
              <w:rPr>
                <w:b/>
                <w:bCs/>
                <w:iCs/>
                <w:sz w:val="20"/>
                <w:szCs w:val="22"/>
              </w:rPr>
              <w:t>(3)</w:t>
            </w:r>
          </w:p>
        </w:tc>
        <w:tc>
          <w:tcPr>
            <w:tcW w:w="1478" w:type="dxa"/>
            <w:gridSpan w:val="3"/>
            <w:tcBorders>
              <w:top w:val="single" w:sz="4" w:space="0" w:color="auto"/>
              <w:bottom w:val="single" w:sz="4" w:space="0" w:color="auto"/>
            </w:tcBorders>
            <w:shd w:val="clear" w:color="auto" w:fill="BFBFBF"/>
            <w:vAlign w:val="center"/>
          </w:tcPr>
          <w:p w:rsidR="008839BE" w:rsidRPr="002A0140" w:rsidRDefault="008839BE" w:rsidP="00044836">
            <w:pPr>
              <w:jc w:val="center"/>
              <w:rPr>
                <w:b/>
                <w:bCs/>
                <w:iCs/>
                <w:sz w:val="20"/>
              </w:rPr>
            </w:pPr>
            <w:r w:rsidRPr="002A0140">
              <w:rPr>
                <w:b/>
                <w:bCs/>
                <w:iCs/>
                <w:sz w:val="20"/>
                <w:szCs w:val="22"/>
              </w:rPr>
              <w:t>(4)</w:t>
            </w:r>
          </w:p>
        </w:tc>
        <w:tc>
          <w:tcPr>
            <w:tcW w:w="1497" w:type="dxa"/>
            <w:gridSpan w:val="3"/>
            <w:tcBorders>
              <w:top w:val="single" w:sz="4" w:space="0" w:color="auto"/>
              <w:bottom w:val="single" w:sz="4" w:space="0" w:color="auto"/>
            </w:tcBorders>
            <w:shd w:val="clear" w:color="auto" w:fill="BFBFBF"/>
            <w:vAlign w:val="center"/>
          </w:tcPr>
          <w:p w:rsidR="008839BE" w:rsidRPr="002A0140" w:rsidRDefault="008839BE" w:rsidP="00044836">
            <w:pPr>
              <w:jc w:val="center"/>
              <w:rPr>
                <w:b/>
                <w:bCs/>
                <w:iCs/>
                <w:sz w:val="20"/>
              </w:rPr>
            </w:pPr>
            <w:r w:rsidRPr="002A0140">
              <w:rPr>
                <w:b/>
                <w:bCs/>
                <w:iCs/>
                <w:sz w:val="20"/>
                <w:szCs w:val="22"/>
              </w:rPr>
              <w:t>(5)</w:t>
            </w:r>
          </w:p>
        </w:tc>
      </w:tr>
      <w:tr w:rsidR="008839BE" w:rsidRPr="002A0140" w:rsidTr="0068781A">
        <w:trPr>
          <w:jc w:val="center"/>
        </w:trPr>
        <w:tc>
          <w:tcPr>
            <w:tcW w:w="3135" w:type="dxa"/>
            <w:gridSpan w:val="3"/>
            <w:tcBorders>
              <w:top w:val="single" w:sz="4" w:space="0" w:color="auto"/>
            </w:tcBorders>
          </w:tcPr>
          <w:p w:rsidR="008839BE" w:rsidRPr="002A0140" w:rsidRDefault="008839BE" w:rsidP="00044836">
            <w:pPr>
              <w:spacing w:before="40"/>
              <w:rPr>
                <w:b/>
                <w:bCs/>
                <w:sz w:val="20"/>
                <w:szCs w:val="20"/>
              </w:rPr>
            </w:pPr>
            <w:r w:rsidRPr="002A0140">
              <w:rPr>
                <w:b/>
                <w:bCs/>
                <w:sz w:val="20"/>
                <w:szCs w:val="20"/>
              </w:rPr>
              <w:t>Cash</w:t>
            </w:r>
          </w:p>
        </w:tc>
        <w:tc>
          <w:tcPr>
            <w:tcW w:w="1705" w:type="dxa"/>
            <w:tcBorders>
              <w:top w:val="single" w:sz="4" w:space="0" w:color="auto"/>
            </w:tcBorders>
          </w:tcPr>
          <w:p w:rsidR="008839BE" w:rsidRPr="002A0140" w:rsidRDefault="008839BE" w:rsidP="00044836">
            <w:pPr>
              <w:spacing w:before="40"/>
              <w:rPr>
                <w:bCs/>
                <w:sz w:val="20"/>
                <w:szCs w:val="20"/>
              </w:rPr>
            </w:pPr>
          </w:p>
        </w:tc>
        <w:tc>
          <w:tcPr>
            <w:tcW w:w="1620" w:type="dxa"/>
            <w:tcBorders>
              <w:top w:val="single" w:sz="4" w:space="0" w:color="auto"/>
            </w:tcBorders>
          </w:tcPr>
          <w:p w:rsidR="008839BE" w:rsidRPr="002A0140" w:rsidRDefault="008839BE" w:rsidP="00044836">
            <w:pPr>
              <w:spacing w:before="40"/>
              <w:rPr>
                <w:bCs/>
                <w:sz w:val="20"/>
                <w:szCs w:val="20"/>
              </w:rPr>
            </w:pPr>
            <w:r w:rsidRPr="002A0140">
              <w:rPr>
                <w:bCs/>
                <w:sz w:val="20"/>
                <w:szCs w:val="20"/>
              </w:rPr>
              <w:t>Annexure to Stt.2</w:t>
            </w:r>
          </w:p>
        </w:tc>
        <w:tc>
          <w:tcPr>
            <w:tcW w:w="1170" w:type="dxa"/>
            <w:tcBorders>
              <w:top w:val="single" w:sz="4" w:space="0" w:color="auto"/>
            </w:tcBorders>
            <w:vAlign w:val="bottom"/>
          </w:tcPr>
          <w:p w:rsidR="008839BE" w:rsidRPr="002A0140" w:rsidRDefault="008839BE" w:rsidP="00044836">
            <w:pPr>
              <w:spacing w:before="40"/>
              <w:jc w:val="right"/>
              <w:rPr>
                <w:b/>
                <w:bCs/>
                <w:sz w:val="20"/>
                <w:szCs w:val="20"/>
              </w:rPr>
            </w:pPr>
            <w:r w:rsidRPr="002A0140">
              <w:rPr>
                <w:b/>
                <w:bCs/>
                <w:sz w:val="20"/>
                <w:szCs w:val="20"/>
              </w:rPr>
              <w:t>1,07,264.47</w:t>
            </w:r>
          </w:p>
        </w:tc>
        <w:tc>
          <w:tcPr>
            <w:tcW w:w="308" w:type="dxa"/>
            <w:gridSpan w:val="2"/>
            <w:tcBorders>
              <w:top w:val="single" w:sz="4" w:space="0" w:color="auto"/>
            </w:tcBorders>
            <w:tcMar>
              <w:left w:w="14" w:type="dxa"/>
            </w:tcMar>
            <w:vAlign w:val="bottom"/>
          </w:tcPr>
          <w:p w:rsidR="008839BE" w:rsidRPr="002A0140" w:rsidRDefault="008839BE" w:rsidP="00044836">
            <w:pPr>
              <w:spacing w:before="40"/>
              <w:rPr>
                <w:b/>
                <w:bCs/>
                <w:sz w:val="20"/>
                <w:szCs w:val="20"/>
                <w:vertAlign w:val="superscript"/>
              </w:rPr>
            </w:pPr>
          </w:p>
        </w:tc>
        <w:tc>
          <w:tcPr>
            <w:tcW w:w="1132" w:type="dxa"/>
            <w:tcBorders>
              <w:top w:val="single" w:sz="4" w:space="0" w:color="auto"/>
            </w:tcBorders>
            <w:vAlign w:val="bottom"/>
          </w:tcPr>
          <w:p w:rsidR="008839BE" w:rsidRPr="002A0140" w:rsidRDefault="005D1945" w:rsidP="00044836">
            <w:pPr>
              <w:spacing w:before="40"/>
              <w:jc w:val="right"/>
              <w:rPr>
                <w:b/>
                <w:bCs/>
                <w:sz w:val="20"/>
                <w:szCs w:val="20"/>
              </w:rPr>
            </w:pPr>
            <w:r w:rsidRPr="002A0140">
              <w:rPr>
                <w:b/>
                <w:bCs/>
                <w:sz w:val="20"/>
                <w:szCs w:val="20"/>
              </w:rPr>
              <w:t>83942.63</w:t>
            </w:r>
          </w:p>
        </w:tc>
        <w:tc>
          <w:tcPr>
            <w:tcW w:w="365" w:type="dxa"/>
            <w:gridSpan w:val="2"/>
            <w:tcBorders>
              <w:top w:val="single" w:sz="4" w:space="0" w:color="auto"/>
            </w:tcBorders>
            <w:tcMar>
              <w:left w:w="14" w:type="dxa"/>
            </w:tcMar>
            <w:vAlign w:val="bottom"/>
          </w:tcPr>
          <w:p w:rsidR="008839BE" w:rsidRPr="002A0140" w:rsidRDefault="008839BE" w:rsidP="00044836">
            <w:pPr>
              <w:spacing w:before="40"/>
              <w:rPr>
                <w:b/>
                <w:sz w:val="20"/>
                <w:szCs w:val="20"/>
                <w:vertAlign w:val="superscript"/>
              </w:rPr>
            </w:pPr>
          </w:p>
        </w:tc>
      </w:tr>
      <w:tr w:rsidR="008839BE" w:rsidRPr="002A0140" w:rsidTr="0068781A">
        <w:trPr>
          <w:jc w:val="center"/>
        </w:trPr>
        <w:tc>
          <w:tcPr>
            <w:tcW w:w="580" w:type="dxa"/>
            <w:gridSpan w:val="2"/>
          </w:tcPr>
          <w:p w:rsidR="008839BE" w:rsidRPr="002A0140" w:rsidRDefault="008839BE" w:rsidP="00044836">
            <w:pPr>
              <w:spacing w:before="40"/>
              <w:jc w:val="right"/>
              <w:rPr>
                <w:sz w:val="20"/>
                <w:szCs w:val="20"/>
              </w:rPr>
            </w:pPr>
            <w:r w:rsidRPr="002A0140">
              <w:rPr>
                <w:sz w:val="20"/>
                <w:szCs w:val="20"/>
              </w:rPr>
              <w:t>(i)</w:t>
            </w:r>
          </w:p>
        </w:tc>
        <w:tc>
          <w:tcPr>
            <w:tcW w:w="2555" w:type="dxa"/>
          </w:tcPr>
          <w:p w:rsidR="008839BE" w:rsidRPr="002A0140" w:rsidRDefault="008839BE" w:rsidP="00044836">
            <w:pPr>
              <w:spacing w:before="40"/>
              <w:rPr>
                <w:sz w:val="20"/>
                <w:szCs w:val="20"/>
              </w:rPr>
            </w:pPr>
            <w:r w:rsidRPr="002A0140">
              <w:rPr>
                <w:sz w:val="20"/>
                <w:szCs w:val="20"/>
              </w:rPr>
              <w:t>Cash in Treasuries and Local Remittances</w:t>
            </w:r>
          </w:p>
        </w:tc>
        <w:tc>
          <w:tcPr>
            <w:tcW w:w="1705" w:type="dxa"/>
          </w:tcPr>
          <w:p w:rsidR="008839BE" w:rsidRPr="002A0140" w:rsidRDefault="008839BE" w:rsidP="00044836">
            <w:pPr>
              <w:spacing w:before="40"/>
              <w:rPr>
                <w:bCs/>
                <w:sz w:val="20"/>
                <w:szCs w:val="20"/>
              </w:rPr>
            </w:pPr>
          </w:p>
        </w:tc>
        <w:tc>
          <w:tcPr>
            <w:tcW w:w="1620" w:type="dxa"/>
          </w:tcPr>
          <w:p w:rsidR="008839BE" w:rsidRPr="002A0140" w:rsidRDefault="008839BE" w:rsidP="00044836">
            <w:pPr>
              <w:spacing w:before="40"/>
              <w:rPr>
                <w:bCs/>
                <w:sz w:val="20"/>
                <w:szCs w:val="20"/>
              </w:rPr>
            </w:pPr>
            <w:r w:rsidRPr="002A0140">
              <w:rPr>
                <w:bCs/>
                <w:sz w:val="20"/>
                <w:szCs w:val="20"/>
              </w:rPr>
              <w:t>Annexure to Stt.2, 21</w:t>
            </w:r>
          </w:p>
        </w:tc>
        <w:tc>
          <w:tcPr>
            <w:tcW w:w="1170" w:type="dxa"/>
          </w:tcPr>
          <w:p w:rsidR="008839BE" w:rsidRPr="002A0140" w:rsidRDefault="008839BE" w:rsidP="00044836">
            <w:pPr>
              <w:spacing w:before="40"/>
              <w:jc w:val="right"/>
              <w:rPr>
                <w:bCs/>
                <w:sz w:val="20"/>
                <w:szCs w:val="20"/>
              </w:rPr>
            </w:pPr>
            <w:r w:rsidRPr="002A0140">
              <w:rPr>
                <w:bCs/>
                <w:sz w:val="20"/>
                <w:szCs w:val="20"/>
              </w:rPr>
              <w:t>0.01</w:t>
            </w:r>
          </w:p>
        </w:tc>
        <w:tc>
          <w:tcPr>
            <w:tcW w:w="308" w:type="dxa"/>
            <w:gridSpan w:val="2"/>
            <w:tcMar>
              <w:left w:w="14" w:type="dxa"/>
            </w:tcMar>
          </w:tcPr>
          <w:p w:rsidR="008839BE" w:rsidRPr="002A0140" w:rsidRDefault="008839BE" w:rsidP="00044836">
            <w:pPr>
              <w:spacing w:before="40"/>
              <w:rPr>
                <w:b/>
                <w:bCs/>
                <w:sz w:val="20"/>
                <w:szCs w:val="20"/>
                <w:vertAlign w:val="superscript"/>
              </w:rPr>
            </w:pPr>
          </w:p>
        </w:tc>
        <w:tc>
          <w:tcPr>
            <w:tcW w:w="1132" w:type="dxa"/>
          </w:tcPr>
          <w:p w:rsidR="008839BE" w:rsidRPr="002A0140" w:rsidRDefault="008839BE" w:rsidP="00044836">
            <w:pPr>
              <w:spacing w:before="40"/>
              <w:jc w:val="right"/>
              <w:rPr>
                <w:bCs/>
                <w:sz w:val="20"/>
                <w:szCs w:val="20"/>
              </w:rPr>
            </w:pPr>
            <w:r w:rsidRPr="002A0140">
              <w:rPr>
                <w:bCs/>
                <w:sz w:val="20"/>
                <w:szCs w:val="20"/>
              </w:rPr>
              <w:t>0.01</w:t>
            </w:r>
          </w:p>
        </w:tc>
        <w:tc>
          <w:tcPr>
            <w:tcW w:w="365" w:type="dxa"/>
            <w:gridSpan w:val="2"/>
            <w:tcMar>
              <w:left w:w="14" w:type="dxa"/>
            </w:tcMar>
            <w:vAlign w:val="bottom"/>
          </w:tcPr>
          <w:p w:rsidR="008839BE" w:rsidRPr="002A0140" w:rsidRDefault="008839BE" w:rsidP="00044836">
            <w:pPr>
              <w:spacing w:before="40"/>
              <w:rPr>
                <w:bCs/>
                <w:sz w:val="20"/>
                <w:szCs w:val="20"/>
                <w:vertAlign w:val="superscript"/>
              </w:rPr>
            </w:pPr>
          </w:p>
        </w:tc>
      </w:tr>
      <w:tr w:rsidR="008839BE" w:rsidRPr="002A0140" w:rsidTr="0068781A">
        <w:trPr>
          <w:jc w:val="center"/>
        </w:trPr>
        <w:tc>
          <w:tcPr>
            <w:tcW w:w="580" w:type="dxa"/>
            <w:gridSpan w:val="2"/>
          </w:tcPr>
          <w:p w:rsidR="008839BE" w:rsidRPr="002A0140" w:rsidRDefault="008839BE" w:rsidP="00044836">
            <w:pPr>
              <w:spacing w:before="40"/>
              <w:jc w:val="right"/>
              <w:rPr>
                <w:sz w:val="20"/>
                <w:szCs w:val="20"/>
              </w:rPr>
            </w:pPr>
            <w:r w:rsidRPr="002A0140">
              <w:rPr>
                <w:sz w:val="20"/>
                <w:szCs w:val="20"/>
              </w:rPr>
              <w:t>(ii)</w:t>
            </w:r>
          </w:p>
        </w:tc>
        <w:tc>
          <w:tcPr>
            <w:tcW w:w="2555" w:type="dxa"/>
          </w:tcPr>
          <w:p w:rsidR="008839BE" w:rsidRPr="002A0140" w:rsidRDefault="008839BE" w:rsidP="00044836">
            <w:pPr>
              <w:spacing w:before="40"/>
              <w:rPr>
                <w:sz w:val="20"/>
                <w:szCs w:val="20"/>
              </w:rPr>
            </w:pPr>
            <w:r w:rsidRPr="002A0140">
              <w:rPr>
                <w:sz w:val="20"/>
                <w:szCs w:val="20"/>
              </w:rPr>
              <w:t xml:space="preserve">Departmental Balances </w:t>
            </w:r>
          </w:p>
        </w:tc>
        <w:tc>
          <w:tcPr>
            <w:tcW w:w="1705" w:type="dxa"/>
          </w:tcPr>
          <w:p w:rsidR="008839BE" w:rsidRPr="002A0140" w:rsidRDefault="008839BE" w:rsidP="00044836">
            <w:pPr>
              <w:spacing w:before="40"/>
              <w:rPr>
                <w:bCs/>
                <w:sz w:val="20"/>
                <w:szCs w:val="20"/>
              </w:rPr>
            </w:pPr>
          </w:p>
        </w:tc>
        <w:tc>
          <w:tcPr>
            <w:tcW w:w="1620" w:type="dxa"/>
          </w:tcPr>
          <w:p w:rsidR="008839BE" w:rsidRPr="002A0140" w:rsidRDefault="008839BE" w:rsidP="00044836">
            <w:pPr>
              <w:spacing w:before="40"/>
              <w:rPr>
                <w:bCs/>
                <w:sz w:val="20"/>
                <w:szCs w:val="20"/>
              </w:rPr>
            </w:pPr>
            <w:r w:rsidRPr="002A0140">
              <w:rPr>
                <w:bCs/>
                <w:sz w:val="20"/>
                <w:szCs w:val="20"/>
              </w:rPr>
              <w:t>Annexure to Stt.2, 21</w:t>
            </w:r>
          </w:p>
        </w:tc>
        <w:tc>
          <w:tcPr>
            <w:tcW w:w="1170" w:type="dxa"/>
          </w:tcPr>
          <w:p w:rsidR="008839BE" w:rsidRPr="002A0140" w:rsidRDefault="008839BE" w:rsidP="00044836">
            <w:pPr>
              <w:spacing w:before="40"/>
              <w:jc w:val="right"/>
              <w:rPr>
                <w:bCs/>
                <w:sz w:val="20"/>
                <w:szCs w:val="20"/>
              </w:rPr>
            </w:pPr>
            <w:r w:rsidRPr="002A0140">
              <w:rPr>
                <w:bCs/>
                <w:sz w:val="20"/>
                <w:szCs w:val="20"/>
              </w:rPr>
              <w:t>2.09</w:t>
            </w:r>
          </w:p>
        </w:tc>
        <w:tc>
          <w:tcPr>
            <w:tcW w:w="308" w:type="dxa"/>
            <w:gridSpan w:val="2"/>
            <w:tcMar>
              <w:left w:w="14" w:type="dxa"/>
            </w:tcMar>
          </w:tcPr>
          <w:p w:rsidR="008839BE" w:rsidRPr="002A0140" w:rsidRDefault="008839BE" w:rsidP="00044836">
            <w:pPr>
              <w:spacing w:before="40"/>
              <w:rPr>
                <w:b/>
                <w:bCs/>
                <w:sz w:val="20"/>
                <w:szCs w:val="20"/>
                <w:vertAlign w:val="superscript"/>
              </w:rPr>
            </w:pPr>
          </w:p>
        </w:tc>
        <w:tc>
          <w:tcPr>
            <w:tcW w:w="1132" w:type="dxa"/>
          </w:tcPr>
          <w:p w:rsidR="008839BE" w:rsidRPr="002A0140" w:rsidRDefault="008839BE" w:rsidP="00044836">
            <w:pPr>
              <w:spacing w:before="40"/>
              <w:jc w:val="right"/>
              <w:rPr>
                <w:bCs/>
                <w:sz w:val="20"/>
                <w:szCs w:val="20"/>
              </w:rPr>
            </w:pPr>
            <w:r w:rsidRPr="002A0140">
              <w:rPr>
                <w:bCs/>
                <w:sz w:val="20"/>
                <w:szCs w:val="20"/>
              </w:rPr>
              <w:t>2.09</w:t>
            </w:r>
          </w:p>
        </w:tc>
        <w:tc>
          <w:tcPr>
            <w:tcW w:w="365" w:type="dxa"/>
            <w:gridSpan w:val="2"/>
            <w:tcMar>
              <w:left w:w="14" w:type="dxa"/>
            </w:tcMar>
            <w:vAlign w:val="bottom"/>
          </w:tcPr>
          <w:p w:rsidR="008839BE" w:rsidRPr="002A0140" w:rsidRDefault="008839BE" w:rsidP="00044836">
            <w:pPr>
              <w:spacing w:before="40"/>
              <w:rPr>
                <w:bCs/>
                <w:sz w:val="20"/>
                <w:szCs w:val="20"/>
                <w:vertAlign w:val="superscript"/>
              </w:rPr>
            </w:pPr>
          </w:p>
        </w:tc>
      </w:tr>
      <w:tr w:rsidR="008839BE" w:rsidRPr="002A0140" w:rsidTr="0068781A">
        <w:trPr>
          <w:jc w:val="center"/>
        </w:trPr>
        <w:tc>
          <w:tcPr>
            <w:tcW w:w="580" w:type="dxa"/>
            <w:gridSpan w:val="2"/>
          </w:tcPr>
          <w:p w:rsidR="008839BE" w:rsidRPr="002A0140" w:rsidRDefault="008839BE" w:rsidP="00044836">
            <w:pPr>
              <w:spacing w:before="40"/>
              <w:jc w:val="right"/>
              <w:rPr>
                <w:sz w:val="20"/>
                <w:szCs w:val="20"/>
              </w:rPr>
            </w:pPr>
            <w:r w:rsidRPr="002A0140">
              <w:rPr>
                <w:sz w:val="20"/>
                <w:szCs w:val="20"/>
              </w:rPr>
              <w:t>(iii)</w:t>
            </w:r>
          </w:p>
        </w:tc>
        <w:tc>
          <w:tcPr>
            <w:tcW w:w="2555" w:type="dxa"/>
          </w:tcPr>
          <w:p w:rsidR="008839BE" w:rsidRPr="002A0140" w:rsidRDefault="008839BE" w:rsidP="00044836">
            <w:pPr>
              <w:spacing w:before="40"/>
              <w:rPr>
                <w:sz w:val="20"/>
                <w:szCs w:val="20"/>
              </w:rPr>
            </w:pPr>
            <w:r w:rsidRPr="002A0140">
              <w:rPr>
                <w:sz w:val="20"/>
                <w:szCs w:val="20"/>
              </w:rPr>
              <w:t>Permanent Cash Imprest</w:t>
            </w:r>
          </w:p>
        </w:tc>
        <w:tc>
          <w:tcPr>
            <w:tcW w:w="1705" w:type="dxa"/>
          </w:tcPr>
          <w:p w:rsidR="008839BE" w:rsidRPr="002A0140" w:rsidRDefault="008839BE" w:rsidP="00044836">
            <w:pPr>
              <w:spacing w:before="40"/>
              <w:rPr>
                <w:bCs/>
                <w:sz w:val="20"/>
                <w:szCs w:val="20"/>
              </w:rPr>
            </w:pPr>
          </w:p>
        </w:tc>
        <w:tc>
          <w:tcPr>
            <w:tcW w:w="1620" w:type="dxa"/>
          </w:tcPr>
          <w:p w:rsidR="008839BE" w:rsidRPr="002A0140" w:rsidRDefault="008839BE" w:rsidP="00044836">
            <w:pPr>
              <w:spacing w:before="40"/>
              <w:rPr>
                <w:bCs/>
                <w:sz w:val="20"/>
                <w:szCs w:val="20"/>
              </w:rPr>
            </w:pPr>
            <w:r w:rsidRPr="002A0140">
              <w:rPr>
                <w:bCs/>
                <w:sz w:val="20"/>
                <w:szCs w:val="20"/>
              </w:rPr>
              <w:t>Annexure to Stt.2, 21</w:t>
            </w:r>
          </w:p>
        </w:tc>
        <w:tc>
          <w:tcPr>
            <w:tcW w:w="1170" w:type="dxa"/>
          </w:tcPr>
          <w:p w:rsidR="008839BE" w:rsidRPr="002A0140" w:rsidRDefault="008839BE" w:rsidP="00044836">
            <w:pPr>
              <w:spacing w:before="40"/>
              <w:jc w:val="right"/>
              <w:rPr>
                <w:bCs/>
                <w:sz w:val="20"/>
                <w:szCs w:val="20"/>
              </w:rPr>
            </w:pPr>
            <w:r w:rsidRPr="002A0140">
              <w:rPr>
                <w:bCs/>
                <w:sz w:val="20"/>
                <w:szCs w:val="20"/>
              </w:rPr>
              <w:t>4.11</w:t>
            </w:r>
          </w:p>
        </w:tc>
        <w:tc>
          <w:tcPr>
            <w:tcW w:w="308" w:type="dxa"/>
            <w:gridSpan w:val="2"/>
            <w:tcMar>
              <w:left w:w="14" w:type="dxa"/>
            </w:tcMar>
          </w:tcPr>
          <w:p w:rsidR="008839BE" w:rsidRPr="002A0140" w:rsidRDefault="008839BE" w:rsidP="00044836">
            <w:pPr>
              <w:spacing w:before="40"/>
              <w:rPr>
                <w:b/>
                <w:bCs/>
                <w:sz w:val="20"/>
                <w:szCs w:val="20"/>
                <w:vertAlign w:val="superscript"/>
              </w:rPr>
            </w:pPr>
          </w:p>
        </w:tc>
        <w:tc>
          <w:tcPr>
            <w:tcW w:w="1132" w:type="dxa"/>
          </w:tcPr>
          <w:p w:rsidR="008839BE" w:rsidRPr="002A0140" w:rsidRDefault="008839BE" w:rsidP="00044836">
            <w:pPr>
              <w:spacing w:before="40"/>
              <w:jc w:val="right"/>
              <w:rPr>
                <w:bCs/>
                <w:sz w:val="20"/>
                <w:szCs w:val="20"/>
              </w:rPr>
            </w:pPr>
            <w:r w:rsidRPr="002A0140">
              <w:rPr>
                <w:bCs/>
                <w:sz w:val="20"/>
                <w:szCs w:val="20"/>
              </w:rPr>
              <w:t>3.90</w:t>
            </w:r>
          </w:p>
        </w:tc>
        <w:tc>
          <w:tcPr>
            <w:tcW w:w="365" w:type="dxa"/>
            <w:gridSpan w:val="2"/>
            <w:tcMar>
              <w:left w:w="14" w:type="dxa"/>
            </w:tcMar>
            <w:vAlign w:val="bottom"/>
          </w:tcPr>
          <w:p w:rsidR="008839BE" w:rsidRPr="002A0140" w:rsidRDefault="008839BE" w:rsidP="00044836">
            <w:pPr>
              <w:spacing w:before="40"/>
              <w:rPr>
                <w:bCs/>
                <w:sz w:val="20"/>
                <w:szCs w:val="20"/>
                <w:vertAlign w:val="superscript"/>
              </w:rPr>
            </w:pPr>
          </w:p>
        </w:tc>
      </w:tr>
      <w:tr w:rsidR="008839BE" w:rsidRPr="002A0140" w:rsidTr="0068781A">
        <w:trPr>
          <w:jc w:val="center"/>
        </w:trPr>
        <w:tc>
          <w:tcPr>
            <w:tcW w:w="580" w:type="dxa"/>
            <w:gridSpan w:val="2"/>
          </w:tcPr>
          <w:p w:rsidR="008839BE" w:rsidRPr="002A0140" w:rsidRDefault="008839BE" w:rsidP="00044836">
            <w:pPr>
              <w:spacing w:before="40"/>
              <w:jc w:val="right"/>
              <w:rPr>
                <w:sz w:val="20"/>
                <w:szCs w:val="20"/>
              </w:rPr>
            </w:pPr>
            <w:r w:rsidRPr="002A0140">
              <w:rPr>
                <w:sz w:val="20"/>
                <w:szCs w:val="20"/>
              </w:rPr>
              <w:t>(iv)</w:t>
            </w:r>
          </w:p>
        </w:tc>
        <w:tc>
          <w:tcPr>
            <w:tcW w:w="2555" w:type="dxa"/>
          </w:tcPr>
          <w:p w:rsidR="008839BE" w:rsidRPr="002A0140" w:rsidRDefault="008839BE" w:rsidP="00044836">
            <w:pPr>
              <w:spacing w:before="40"/>
              <w:rPr>
                <w:sz w:val="20"/>
                <w:szCs w:val="20"/>
              </w:rPr>
            </w:pPr>
            <w:r w:rsidRPr="002A0140">
              <w:rPr>
                <w:sz w:val="20"/>
                <w:szCs w:val="20"/>
              </w:rPr>
              <w:t>Cash Balance Investments account</w:t>
            </w:r>
          </w:p>
        </w:tc>
        <w:tc>
          <w:tcPr>
            <w:tcW w:w="1705" w:type="dxa"/>
          </w:tcPr>
          <w:p w:rsidR="008839BE" w:rsidRPr="002A0140" w:rsidRDefault="008839BE" w:rsidP="00044836">
            <w:pPr>
              <w:spacing w:before="40"/>
              <w:rPr>
                <w:bCs/>
                <w:sz w:val="20"/>
                <w:szCs w:val="20"/>
              </w:rPr>
            </w:pPr>
          </w:p>
        </w:tc>
        <w:tc>
          <w:tcPr>
            <w:tcW w:w="1620" w:type="dxa"/>
          </w:tcPr>
          <w:p w:rsidR="008839BE" w:rsidRPr="002A0140" w:rsidRDefault="00B41219" w:rsidP="00044836">
            <w:pPr>
              <w:spacing w:before="40"/>
              <w:rPr>
                <w:bCs/>
                <w:sz w:val="20"/>
                <w:szCs w:val="20"/>
              </w:rPr>
            </w:pPr>
            <w:r w:rsidRPr="002A0140">
              <w:rPr>
                <w:bCs/>
                <w:sz w:val="20"/>
                <w:szCs w:val="20"/>
              </w:rPr>
              <w:t>Annexure to Stt.</w:t>
            </w:r>
            <w:r w:rsidR="008839BE" w:rsidRPr="002A0140">
              <w:rPr>
                <w:bCs/>
                <w:sz w:val="20"/>
                <w:szCs w:val="20"/>
              </w:rPr>
              <w:t>2</w:t>
            </w:r>
          </w:p>
        </w:tc>
        <w:tc>
          <w:tcPr>
            <w:tcW w:w="1170" w:type="dxa"/>
          </w:tcPr>
          <w:p w:rsidR="008839BE" w:rsidRPr="002A0140" w:rsidRDefault="008839BE" w:rsidP="00044836">
            <w:pPr>
              <w:spacing w:before="40"/>
              <w:jc w:val="right"/>
              <w:rPr>
                <w:bCs/>
                <w:sz w:val="20"/>
                <w:szCs w:val="20"/>
              </w:rPr>
            </w:pPr>
            <w:r w:rsidRPr="002A0140">
              <w:rPr>
                <w:bCs/>
                <w:sz w:val="20"/>
                <w:szCs w:val="20"/>
              </w:rPr>
              <w:t>67,143.36</w:t>
            </w:r>
          </w:p>
        </w:tc>
        <w:tc>
          <w:tcPr>
            <w:tcW w:w="308" w:type="dxa"/>
            <w:gridSpan w:val="2"/>
            <w:tcMar>
              <w:left w:w="14" w:type="dxa"/>
            </w:tcMar>
          </w:tcPr>
          <w:p w:rsidR="008839BE" w:rsidRPr="002A0140" w:rsidRDefault="008839BE" w:rsidP="00044836">
            <w:pPr>
              <w:spacing w:before="40"/>
              <w:rPr>
                <w:b/>
                <w:bCs/>
                <w:sz w:val="20"/>
                <w:szCs w:val="20"/>
                <w:vertAlign w:val="superscript"/>
              </w:rPr>
            </w:pPr>
          </w:p>
        </w:tc>
        <w:tc>
          <w:tcPr>
            <w:tcW w:w="1132" w:type="dxa"/>
          </w:tcPr>
          <w:p w:rsidR="008839BE" w:rsidRPr="002A0140" w:rsidRDefault="008839BE" w:rsidP="00044836">
            <w:pPr>
              <w:spacing w:before="40"/>
              <w:jc w:val="right"/>
              <w:rPr>
                <w:bCs/>
                <w:sz w:val="20"/>
                <w:szCs w:val="20"/>
              </w:rPr>
            </w:pPr>
            <w:r w:rsidRPr="002A0140">
              <w:rPr>
                <w:bCs/>
                <w:sz w:val="20"/>
                <w:szCs w:val="20"/>
              </w:rPr>
              <w:t>47,919.99</w:t>
            </w:r>
          </w:p>
        </w:tc>
        <w:tc>
          <w:tcPr>
            <w:tcW w:w="365" w:type="dxa"/>
            <w:gridSpan w:val="2"/>
            <w:tcMar>
              <w:left w:w="14" w:type="dxa"/>
            </w:tcMar>
            <w:vAlign w:val="bottom"/>
          </w:tcPr>
          <w:p w:rsidR="008839BE" w:rsidRPr="002A0140" w:rsidRDefault="008839BE" w:rsidP="00044836">
            <w:pPr>
              <w:spacing w:before="40"/>
              <w:rPr>
                <w:bCs/>
                <w:sz w:val="20"/>
                <w:szCs w:val="20"/>
                <w:vertAlign w:val="superscript"/>
              </w:rPr>
            </w:pPr>
          </w:p>
        </w:tc>
      </w:tr>
      <w:tr w:rsidR="008839BE" w:rsidRPr="002A0140" w:rsidTr="0068781A">
        <w:trPr>
          <w:jc w:val="center"/>
        </w:trPr>
        <w:tc>
          <w:tcPr>
            <w:tcW w:w="580" w:type="dxa"/>
            <w:gridSpan w:val="2"/>
          </w:tcPr>
          <w:p w:rsidR="008839BE" w:rsidRPr="002A0140" w:rsidRDefault="008839BE" w:rsidP="00044836">
            <w:pPr>
              <w:spacing w:before="40"/>
              <w:jc w:val="right"/>
              <w:rPr>
                <w:sz w:val="20"/>
                <w:szCs w:val="20"/>
              </w:rPr>
            </w:pPr>
            <w:r w:rsidRPr="002A0140">
              <w:rPr>
                <w:sz w:val="20"/>
                <w:szCs w:val="20"/>
              </w:rPr>
              <w:t>(v)</w:t>
            </w:r>
          </w:p>
        </w:tc>
        <w:tc>
          <w:tcPr>
            <w:tcW w:w="2555" w:type="dxa"/>
          </w:tcPr>
          <w:p w:rsidR="008839BE" w:rsidRPr="002A0140" w:rsidRDefault="008839BE" w:rsidP="00044836">
            <w:pPr>
              <w:spacing w:before="40"/>
              <w:rPr>
                <w:sz w:val="20"/>
                <w:szCs w:val="20"/>
              </w:rPr>
            </w:pPr>
            <w:r w:rsidRPr="002A0140">
              <w:rPr>
                <w:sz w:val="20"/>
                <w:szCs w:val="20"/>
              </w:rPr>
              <w:t xml:space="preserve">Deposits with Reserve Bank </w:t>
            </w:r>
          </w:p>
        </w:tc>
        <w:tc>
          <w:tcPr>
            <w:tcW w:w="1705" w:type="dxa"/>
          </w:tcPr>
          <w:p w:rsidR="008839BE" w:rsidRPr="002A0140" w:rsidRDefault="008839BE" w:rsidP="00044836">
            <w:pPr>
              <w:spacing w:before="40"/>
              <w:rPr>
                <w:bCs/>
                <w:sz w:val="20"/>
                <w:szCs w:val="20"/>
              </w:rPr>
            </w:pPr>
            <w:r w:rsidRPr="002A0140">
              <w:rPr>
                <w:bCs/>
                <w:sz w:val="20"/>
                <w:szCs w:val="20"/>
              </w:rPr>
              <w:t xml:space="preserve">Para 1 (vii) </w:t>
            </w:r>
          </w:p>
        </w:tc>
        <w:tc>
          <w:tcPr>
            <w:tcW w:w="1620" w:type="dxa"/>
          </w:tcPr>
          <w:p w:rsidR="008839BE" w:rsidRPr="002A0140" w:rsidRDefault="008839BE" w:rsidP="00044836">
            <w:pPr>
              <w:spacing w:before="40"/>
              <w:rPr>
                <w:bCs/>
                <w:sz w:val="20"/>
                <w:szCs w:val="20"/>
              </w:rPr>
            </w:pPr>
            <w:r w:rsidRPr="002A0140">
              <w:rPr>
                <w:bCs/>
                <w:sz w:val="20"/>
                <w:szCs w:val="20"/>
              </w:rPr>
              <w:t>Annexure to Stt.2</w:t>
            </w:r>
          </w:p>
        </w:tc>
        <w:tc>
          <w:tcPr>
            <w:tcW w:w="1170" w:type="dxa"/>
          </w:tcPr>
          <w:p w:rsidR="008839BE" w:rsidRPr="002A0140" w:rsidRDefault="008839BE" w:rsidP="00044836">
            <w:pPr>
              <w:spacing w:before="40"/>
              <w:jc w:val="right"/>
              <w:rPr>
                <w:bCs/>
                <w:sz w:val="20"/>
                <w:szCs w:val="20"/>
              </w:rPr>
            </w:pPr>
            <w:r w:rsidRPr="002A0140">
              <w:rPr>
                <w:bCs/>
                <w:sz w:val="20"/>
                <w:szCs w:val="20"/>
              </w:rPr>
              <w:t>4,699.34</w:t>
            </w:r>
          </w:p>
          <w:p w:rsidR="008839BE" w:rsidRPr="002A0140" w:rsidRDefault="008839BE" w:rsidP="00044836">
            <w:pPr>
              <w:spacing w:before="40"/>
              <w:jc w:val="right"/>
              <w:rPr>
                <w:bCs/>
                <w:sz w:val="20"/>
                <w:szCs w:val="20"/>
              </w:rPr>
            </w:pPr>
          </w:p>
        </w:tc>
        <w:tc>
          <w:tcPr>
            <w:tcW w:w="308" w:type="dxa"/>
            <w:gridSpan w:val="2"/>
            <w:tcMar>
              <w:left w:w="14" w:type="dxa"/>
            </w:tcMar>
          </w:tcPr>
          <w:p w:rsidR="008839BE" w:rsidRPr="002A0140" w:rsidRDefault="008839BE" w:rsidP="00044836">
            <w:pPr>
              <w:spacing w:before="40"/>
              <w:rPr>
                <w:b/>
                <w:bCs/>
                <w:sz w:val="20"/>
                <w:szCs w:val="20"/>
                <w:vertAlign w:val="superscript"/>
              </w:rPr>
            </w:pPr>
          </w:p>
        </w:tc>
        <w:tc>
          <w:tcPr>
            <w:tcW w:w="1132" w:type="dxa"/>
          </w:tcPr>
          <w:p w:rsidR="008839BE" w:rsidRPr="002A0140" w:rsidRDefault="008839BE" w:rsidP="00044836">
            <w:pPr>
              <w:spacing w:before="40"/>
              <w:jc w:val="right"/>
              <w:rPr>
                <w:bCs/>
                <w:sz w:val="20"/>
                <w:szCs w:val="20"/>
              </w:rPr>
            </w:pPr>
            <w:r w:rsidRPr="002A0140">
              <w:rPr>
                <w:bCs/>
                <w:sz w:val="20"/>
                <w:szCs w:val="20"/>
              </w:rPr>
              <w:t>2,788.21</w:t>
            </w:r>
          </w:p>
        </w:tc>
        <w:tc>
          <w:tcPr>
            <w:tcW w:w="365" w:type="dxa"/>
            <w:gridSpan w:val="2"/>
            <w:tcMar>
              <w:left w:w="14" w:type="dxa"/>
            </w:tcMar>
            <w:vAlign w:val="bottom"/>
          </w:tcPr>
          <w:p w:rsidR="008839BE" w:rsidRPr="002A0140" w:rsidRDefault="008839BE" w:rsidP="00044836">
            <w:pPr>
              <w:spacing w:before="40"/>
              <w:rPr>
                <w:bCs/>
                <w:sz w:val="20"/>
                <w:szCs w:val="20"/>
                <w:vertAlign w:val="superscript"/>
              </w:rPr>
            </w:pPr>
          </w:p>
        </w:tc>
      </w:tr>
      <w:tr w:rsidR="008839BE" w:rsidRPr="002A0140" w:rsidTr="00CB0DE4">
        <w:trPr>
          <w:jc w:val="center"/>
        </w:trPr>
        <w:tc>
          <w:tcPr>
            <w:tcW w:w="580" w:type="dxa"/>
            <w:gridSpan w:val="2"/>
          </w:tcPr>
          <w:p w:rsidR="008839BE" w:rsidRPr="002A0140" w:rsidRDefault="008839BE" w:rsidP="00044836">
            <w:pPr>
              <w:spacing w:before="40"/>
              <w:jc w:val="right"/>
              <w:rPr>
                <w:sz w:val="20"/>
                <w:szCs w:val="20"/>
              </w:rPr>
            </w:pPr>
            <w:r w:rsidRPr="002A0140">
              <w:rPr>
                <w:sz w:val="20"/>
                <w:szCs w:val="20"/>
              </w:rPr>
              <w:t>(vi)</w:t>
            </w:r>
          </w:p>
        </w:tc>
        <w:tc>
          <w:tcPr>
            <w:tcW w:w="2555" w:type="dxa"/>
          </w:tcPr>
          <w:p w:rsidR="008839BE" w:rsidRPr="002A0140" w:rsidRDefault="008839BE" w:rsidP="00044836">
            <w:pPr>
              <w:spacing w:before="40"/>
              <w:rPr>
                <w:sz w:val="20"/>
                <w:szCs w:val="20"/>
              </w:rPr>
            </w:pPr>
            <w:r w:rsidRPr="002A0140">
              <w:rPr>
                <w:sz w:val="20"/>
                <w:szCs w:val="20"/>
              </w:rPr>
              <w:t>Investment from Earmarked Funds</w:t>
            </w:r>
          </w:p>
        </w:tc>
        <w:tc>
          <w:tcPr>
            <w:tcW w:w="1705" w:type="dxa"/>
          </w:tcPr>
          <w:p w:rsidR="008839BE" w:rsidRPr="002A0140" w:rsidRDefault="008839BE" w:rsidP="00044836">
            <w:pPr>
              <w:spacing w:before="40"/>
              <w:rPr>
                <w:bCs/>
                <w:sz w:val="20"/>
                <w:szCs w:val="20"/>
              </w:rPr>
            </w:pPr>
          </w:p>
        </w:tc>
        <w:tc>
          <w:tcPr>
            <w:tcW w:w="1620" w:type="dxa"/>
          </w:tcPr>
          <w:p w:rsidR="008839BE" w:rsidRPr="002A0140" w:rsidRDefault="008839BE" w:rsidP="00044836">
            <w:pPr>
              <w:spacing w:before="40"/>
              <w:rPr>
                <w:bCs/>
                <w:sz w:val="20"/>
                <w:szCs w:val="20"/>
              </w:rPr>
            </w:pPr>
            <w:r w:rsidRPr="002A0140">
              <w:rPr>
                <w:bCs/>
                <w:sz w:val="20"/>
                <w:szCs w:val="20"/>
              </w:rPr>
              <w:t>Annexure to Stt.2, 22</w:t>
            </w:r>
          </w:p>
        </w:tc>
        <w:tc>
          <w:tcPr>
            <w:tcW w:w="1170" w:type="dxa"/>
          </w:tcPr>
          <w:p w:rsidR="008839BE" w:rsidRPr="002A0140" w:rsidRDefault="008839BE" w:rsidP="00044836">
            <w:pPr>
              <w:spacing w:before="40"/>
              <w:jc w:val="right"/>
              <w:rPr>
                <w:bCs/>
                <w:sz w:val="20"/>
                <w:szCs w:val="20"/>
              </w:rPr>
            </w:pPr>
            <w:r w:rsidRPr="002A0140">
              <w:rPr>
                <w:bCs/>
                <w:sz w:val="20"/>
                <w:szCs w:val="20"/>
              </w:rPr>
              <w:t>35,415.56</w:t>
            </w:r>
          </w:p>
        </w:tc>
        <w:tc>
          <w:tcPr>
            <w:tcW w:w="308" w:type="dxa"/>
            <w:gridSpan w:val="2"/>
            <w:tcMar>
              <w:left w:w="14" w:type="dxa"/>
            </w:tcMar>
          </w:tcPr>
          <w:p w:rsidR="008839BE" w:rsidRPr="002A0140" w:rsidRDefault="008839BE" w:rsidP="00044836">
            <w:pPr>
              <w:spacing w:before="40"/>
              <w:rPr>
                <w:b/>
                <w:bCs/>
                <w:sz w:val="20"/>
                <w:szCs w:val="20"/>
                <w:vertAlign w:val="superscript"/>
              </w:rPr>
            </w:pPr>
          </w:p>
        </w:tc>
        <w:tc>
          <w:tcPr>
            <w:tcW w:w="1132" w:type="dxa"/>
          </w:tcPr>
          <w:p w:rsidR="008839BE" w:rsidRPr="002A0140" w:rsidRDefault="008839BE" w:rsidP="00CB0DE4">
            <w:pPr>
              <w:spacing w:before="40"/>
              <w:jc w:val="right"/>
              <w:rPr>
                <w:bCs/>
                <w:sz w:val="20"/>
                <w:szCs w:val="20"/>
              </w:rPr>
            </w:pPr>
            <w:r w:rsidRPr="002A0140">
              <w:rPr>
                <w:bCs/>
                <w:sz w:val="20"/>
                <w:szCs w:val="20"/>
              </w:rPr>
              <w:t>3</w:t>
            </w:r>
            <w:r w:rsidR="00CB0DE4" w:rsidRPr="002A0140">
              <w:rPr>
                <w:bCs/>
                <w:sz w:val="20"/>
                <w:szCs w:val="20"/>
              </w:rPr>
              <w:t>3</w:t>
            </w:r>
            <w:r w:rsidRPr="002A0140">
              <w:rPr>
                <w:bCs/>
                <w:sz w:val="20"/>
                <w:szCs w:val="20"/>
              </w:rPr>
              <w:t>,</w:t>
            </w:r>
            <w:r w:rsidR="00CB0DE4" w:rsidRPr="002A0140">
              <w:rPr>
                <w:bCs/>
                <w:sz w:val="20"/>
                <w:szCs w:val="20"/>
              </w:rPr>
              <w:t>228</w:t>
            </w:r>
            <w:r w:rsidRPr="002A0140">
              <w:rPr>
                <w:bCs/>
                <w:sz w:val="20"/>
                <w:szCs w:val="20"/>
              </w:rPr>
              <w:t>.43</w:t>
            </w:r>
          </w:p>
        </w:tc>
        <w:tc>
          <w:tcPr>
            <w:tcW w:w="365" w:type="dxa"/>
            <w:gridSpan w:val="2"/>
            <w:tcMar>
              <w:left w:w="14" w:type="dxa"/>
            </w:tcMar>
          </w:tcPr>
          <w:p w:rsidR="008839BE" w:rsidRPr="002A0140" w:rsidRDefault="00CB0DE4" w:rsidP="00CB0DE4">
            <w:pPr>
              <w:spacing w:before="40"/>
              <w:rPr>
                <w:b/>
                <w:bCs/>
                <w:sz w:val="20"/>
                <w:szCs w:val="20"/>
                <w:vertAlign w:val="superscript"/>
              </w:rPr>
            </w:pPr>
            <w:r w:rsidRPr="002A0140">
              <w:rPr>
                <w:b/>
                <w:bCs/>
                <w:sz w:val="20"/>
                <w:szCs w:val="20"/>
                <w:vertAlign w:val="superscript"/>
              </w:rPr>
              <w:t>(2)</w:t>
            </w:r>
          </w:p>
        </w:tc>
      </w:tr>
      <w:tr w:rsidR="008839BE" w:rsidRPr="002A0140" w:rsidTr="0068781A">
        <w:trPr>
          <w:jc w:val="center"/>
        </w:trPr>
        <w:tc>
          <w:tcPr>
            <w:tcW w:w="3135" w:type="dxa"/>
            <w:gridSpan w:val="3"/>
          </w:tcPr>
          <w:p w:rsidR="008839BE" w:rsidRPr="002A0140" w:rsidRDefault="008839BE" w:rsidP="00032DA1">
            <w:pPr>
              <w:rPr>
                <w:b/>
                <w:bCs/>
                <w:sz w:val="20"/>
                <w:szCs w:val="20"/>
              </w:rPr>
            </w:pPr>
            <w:r w:rsidRPr="002A0140">
              <w:rPr>
                <w:b/>
                <w:bCs/>
                <w:sz w:val="20"/>
                <w:szCs w:val="20"/>
              </w:rPr>
              <w:t xml:space="preserve">Capital Expenditure </w:t>
            </w:r>
          </w:p>
        </w:tc>
        <w:tc>
          <w:tcPr>
            <w:tcW w:w="1705" w:type="dxa"/>
          </w:tcPr>
          <w:p w:rsidR="008839BE" w:rsidRPr="002A0140" w:rsidRDefault="008839BE" w:rsidP="000C500D">
            <w:pPr>
              <w:rPr>
                <w:bCs/>
                <w:sz w:val="20"/>
                <w:szCs w:val="20"/>
              </w:rPr>
            </w:pPr>
          </w:p>
        </w:tc>
        <w:tc>
          <w:tcPr>
            <w:tcW w:w="1620" w:type="dxa"/>
          </w:tcPr>
          <w:p w:rsidR="008839BE" w:rsidRPr="002A0140" w:rsidRDefault="00B41219" w:rsidP="000C500D">
            <w:pPr>
              <w:rPr>
                <w:bCs/>
                <w:sz w:val="20"/>
                <w:szCs w:val="20"/>
              </w:rPr>
            </w:pPr>
            <w:r w:rsidRPr="002A0140">
              <w:rPr>
                <w:bCs/>
                <w:sz w:val="20"/>
                <w:szCs w:val="20"/>
              </w:rPr>
              <w:t>Stt.</w:t>
            </w:r>
            <w:r w:rsidR="008839BE" w:rsidRPr="002A0140">
              <w:rPr>
                <w:bCs/>
                <w:sz w:val="20"/>
                <w:szCs w:val="20"/>
              </w:rPr>
              <w:t>5, 16</w:t>
            </w:r>
          </w:p>
        </w:tc>
        <w:tc>
          <w:tcPr>
            <w:tcW w:w="1170" w:type="dxa"/>
          </w:tcPr>
          <w:p w:rsidR="008839BE" w:rsidRPr="002A0140" w:rsidRDefault="008839BE" w:rsidP="00032DA1">
            <w:pPr>
              <w:jc w:val="right"/>
              <w:rPr>
                <w:b/>
                <w:bCs/>
                <w:sz w:val="20"/>
                <w:szCs w:val="20"/>
              </w:rPr>
            </w:pPr>
            <w:r w:rsidRPr="002A0140">
              <w:rPr>
                <w:b/>
                <w:bCs/>
                <w:sz w:val="20"/>
                <w:szCs w:val="20"/>
              </w:rPr>
              <w:t>5,08,</w:t>
            </w:r>
            <w:r w:rsidR="00032DA1" w:rsidRPr="002A0140">
              <w:rPr>
                <w:b/>
                <w:bCs/>
                <w:sz w:val="20"/>
                <w:szCs w:val="20"/>
              </w:rPr>
              <w:t>558</w:t>
            </w:r>
            <w:r w:rsidRPr="002A0140">
              <w:rPr>
                <w:b/>
                <w:bCs/>
                <w:sz w:val="20"/>
                <w:szCs w:val="20"/>
              </w:rPr>
              <w:t>.</w:t>
            </w:r>
            <w:r w:rsidR="00032DA1" w:rsidRPr="002A0140">
              <w:rPr>
                <w:b/>
                <w:bCs/>
                <w:sz w:val="20"/>
                <w:szCs w:val="20"/>
              </w:rPr>
              <w:t>24</w:t>
            </w:r>
          </w:p>
        </w:tc>
        <w:tc>
          <w:tcPr>
            <w:tcW w:w="308" w:type="dxa"/>
            <w:gridSpan w:val="2"/>
            <w:tcMar>
              <w:left w:w="14" w:type="dxa"/>
            </w:tcMar>
          </w:tcPr>
          <w:p w:rsidR="008839BE" w:rsidRPr="002A0140" w:rsidRDefault="00032DA1" w:rsidP="000C500D">
            <w:pPr>
              <w:rPr>
                <w:b/>
                <w:bCs/>
                <w:sz w:val="20"/>
                <w:szCs w:val="20"/>
                <w:vertAlign w:val="superscript"/>
              </w:rPr>
            </w:pPr>
            <w:r w:rsidRPr="002A0140">
              <w:rPr>
                <w:b/>
                <w:bCs/>
                <w:sz w:val="20"/>
                <w:szCs w:val="20"/>
                <w:vertAlign w:val="superscript"/>
              </w:rPr>
              <w:t>(1)</w:t>
            </w:r>
          </w:p>
        </w:tc>
        <w:tc>
          <w:tcPr>
            <w:tcW w:w="1132" w:type="dxa"/>
          </w:tcPr>
          <w:p w:rsidR="008839BE" w:rsidRPr="002A0140" w:rsidRDefault="008839BE" w:rsidP="000C500D">
            <w:pPr>
              <w:jc w:val="right"/>
              <w:rPr>
                <w:b/>
                <w:bCs/>
                <w:sz w:val="20"/>
                <w:szCs w:val="20"/>
              </w:rPr>
            </w:pPr>
            <w:r w:rsidRPr="002A0140">
              <w:rPr>
                <w:b/>
                <w:bCs/>
                <w:sz w:val="20"/>
                <w:szCs w:val="20"/>
              </w:rPr>
              <w:t>4,56,415.23</w:t>
            </w:r>
          </w:p>
        </w:tc>
        <w:tc>
          <w:tcPr>
            <w:tcW w:w="365" w:type="dxa"/>
            <w:gridSpan w:val="2"/>
            <w:tcMar>
              <w:left w:w="14" w:type="dxa"/>
            </w:tcMar>
          </w:tcPr>
          <w:p w:rsidR="008839BE" w:rsidRPr="002A0140" w:rsidRDefault="008839BE" w:rsidP="000C500D">
            <w:pPr>
              <w:rPr>
                <w:sz w:val="20"/>
                <w:szCs w:val="20"/>
              </w:rPr>
            </w:pPr>
          </w:p>
        </w:tc>
      </w:tr>
      <w:tr w:rsidR="008839BE" w:rsidRPr="002A0140" w:rsidTr="0068781A">
        <w:trPr>
          <w:jc w:val="center"/>
        </w:trPr>
        <w:tc>
          <w:tcPr>
            <w:tcW w:w="580" w:type="dxa"/>
            <w:gridSpan w:val="2"/>
          </w:tcPr>
          <w:p w:rsidR="008839BE" w:rsidRPr="002A0140" w:rsidRDefault="008839BE" w:rsidP="00044836">
            <w:pPr>
              <w:spacing w:before="40"/>
              <w:jc w:val="right"/>
              <w:rPr>
                <w:sz w:val="20"/>
                <w:szCs w:val="20"/>
              </w:rPr>
            </w:pPr>
            <w:r w:rsidRPr="002A0140">
              <w:rPr>
                <w:sz w:val="20"/>
                <w:szCs w:val="20"/>
              </w:rPr>
              <w:t>(i)</w:t>
            </w:r>
          </w:p>
        </w:tc>
        <w:tc>
          <w:tcPr>
            <w:tcW w:w="2555" w:type="dxa"/>
          </w:tcPr>
          <w:p w:rsidR="008839BE" w:rsidRPr="002A0140" w:rsidRDefault="008839BE" w:rsidP="00044836">
            <w:pPr>
              <w:spacing w:before="40"/>
              <w:rPr>
                <w:sz w:val="20"/>
                <w:szCs w:val="20"/>
              </w:rPr>
            </w:pPr>
            <w:r w:rsidRPr="002A0140">
              <w:rPr>
                <w:sz w:val="20"/>
                <w:szCs w:val="20"/>
              </w:rPr>
              <w:t>Investments in shares of Companies, Corporations etc.</w:t>
            </w:r>
          </w:p>
        </w:tc>
        <w:tc>
          <w:tcPr>
            <w:tcW w:w="1705" w:type="dxa"/>
          </w:tcPr>
          <w:p w:rsidR="008839BE" w:rsidRPr="002A0140" w:rsidRDefault="008839BE" w:rsidP="00044836">
            <w:pPr>
              <w:spacing w:before="40"/>
              <w:rPr>
                <w:bCs/>
                <w:sz w:val="20"/>
                <w:szCs w:val="20"/>
              </w:rPr>
            </w:pPr>
          </w:p>
        </w:tc>
        <w:tc>
          <w:tcPr>
            <w:tcW w:w="1620" w:type="dxa"/>
          </w:tcPr>
          <w:p w:rsidR="008839BE" w:rsidRPr="002A0140" w:rsidRDefault="008839BE" w:rsidP="00B41219">
            <w:pPr>
              <w:spacing w:before="40"/>
              <w:rPr>
                <w:bCs/>
                <w:sz w:val="20"/>
                <w:szCs w:val="20"/>
              </w:rPr>
            </w:pPr>
            <w:r w:rsidRPr="002A0140">
              <w:rPr>
                <w:bCs/>
                <w:sz w:val="20"/>
                <w:szCs w:val="20"/>
              </w:rPr>
              <w:t>Stt.8, 19</w:t>
            </w:r>
          </w:p>
        </w:tc>
        <w:tc>
          <w:tcPr>
            <w:tcW w:w="1170" w:type="dxa"/>
          </w:tcPr>
          <w:p w:rsidR="008839BE" w:rsidRPr="002A0140" w:rsidRDefault="008839BE" w:rsidP="00044836">
            <w:pPr>
              <w:spacing w:before="40"/>
              <w:jc w:val="right"/>
              <w:rPr>
                <w:bCs/>
                <w:sz w:val="20"/>
                <w:szCs w:val="20"/>
              </w:rPr>
            </w:pPr>
            <w:r w:rsidRPr="002A0140">
              <w:rPr>
                <w:bCs/>
                <w:sz w:val="20"/>
                <w:szCs w:val="20"/>
              </w:rPr>
              <w:t>73,486.87</w:t>
            </w:r>
          </w:p>
        </w:tc>
        <w:tc>
          <w:tcPr>
            <w:tcW w:w="308" w:type="dxa"/>
            <w:gridSpan w:val="2"/>
            <w:tcMar>
              <w:left w:w="14" w:type="dxa"/>
            </w:tcMar>
          </w:tcPr>
          <w:p w:rsidR="008839BE" w:rsidRPr="002A0140" w:rsidRDefault="008839BE" w:rsidP="00044836">
            <w:pPr>
              <w:spacing w:before="40"/>
              <w:rPr>
                <w:b/>
                <w:bCs/>
                <w:sz w:val="20"/>
                <w:szCs w:val="20"/>
                <w:vertAlign w:val="superscript"/>
              </w:rPr>
            </w:pPr>
          </w:p>
        </w:tc>
        <w:tc>
          <w:tcPr>
            <w:tcW w:w="1132" w:type="dxa"/>
          </w:tcPr>
          <w:p w:rsidR="008839BE" w:rsidRPr="002A0140" w:rsidRDefault="008839BE" w:rsidP="00044836">
            <w:pPr>
              <w:spacing w:before="40"/>
              <w:jc w:val="right"/>
              <w:rPr>
                <w:bCs/>
                <w:sz w:val="20"/>
                <w:szCs w:val="20"/>
              </w:rPr>
            </w:pPr>
            <w:r w:rsidRPr="002A0140">
              <w:rPr>
                <w:bCs/>
                <w:sz w:val="20"/>
                <w:szCs w:val="20"/>
              </w:rPr>
              <w:t>72799.77</w:t>
            </w:r>
          </w:p>
        </w:tc>
        <w:tc>
          <w:tcPr>
            <w:tcW w:w="365" w:type="dxa"/>
            <w:gridSpan w:val="2"/>
            <w:tcMar>
              <w:left w:w="14" w:type="dxa"/>
            </w:tcMar>
          </w:tcPr>
          <w:p w:rsidR="008839BE" w:rsidRPr="002A0140" w:rsidRDefault="008839BE" w:rsidP="00044836">
            <w:pPr>
              <w:spacing w:before="40"/>
              <w:rPr>
                <w:sz w:val="28"/>
                <w:szCs w:val="28"/>
                <w:vertAlign w:val="superscript"/>
              </w:rPr>
            </w:pPr>
          </w:p>
        </w:tc>
      </w:tr>
      <w:tr w:rsidR="008839BE" w:rsidRPr="002A0140" w:rsidTr="0068781A">
        <w:trPr>
          <w:jc w:val="center"/>
        </w:trPr>
        <w:tc>
          <w:tcPr>
            <w:tcW w:w="580" w:type="dxa"/>
            <w:gridSpan w:val="2"/>
          </w:tcPr>
          <w:p w:rsidR="008839BE" w:rsidRPr="002A0140" w:rsidRDefault="008839BE" w:rsidP="00044836">
            <w:pPr>
              <w:spacing w:before="40"/>
              <w:jc w:val="right"/>
              <w:rPr>
                <w:sz w:val="20"/>
                <w:szCs w:val="20"/>
              </w:rPr>
            </w:pPr>
            <w:r w:rsidRPr="002A0140">
              <w:rPr>
                <w:sz w:val="20"/>
                <w:szCs w:val="20"/>
              </w:rPr>
              <w:t>(ii)</w:t>
            </w:r>
          </w:p>
        </w:tc>
        <w:tc>
          <w:tcPr>
            <w:tcW w:w="2555" w:type="dxa"/>
          </w:tcPr>
          <w:p w:rsidR="008839BE" w:rsidRPr="002A0140" w:rsidRDefault="008839BE" w:rsidP="00044836">
            <w:pPr>
              <w:spacing w:before="40"/>
              <w:rPr>
                <w:sz w:val="20"/>
                <w:szCs w:val="20"/>
              </w:rPr>
            </w:pPr>
            <w:r w:rsidRPr="002A0140">
              <w:rPr>
                <w:sz w:val="20"/>
                <w:szCs w:val="20"/>
              </w:rPr>
              <w:t>Other Capital expenditure</w:t>
            </w:r>
          </w:p>
        </w:tc>
        <w:tc>
          <w:tcPr>
            <w:tcW w:w="1705" w:type="dxa"/>
          </w:tcPr>
          <w:p w:rsidR="008839BE" w:rsidRPr="002A0140" w:rsidRDefault="008839BE" w:rsidP="00044836">
            <w:pPr>
              <w:spacing w:before="40"/>
              <w:rPr>
                <w:bCs/>
                <w:sz w:val="20"/>
                <w:szCs w:val="20"/>
              </w:rPr>
            </w:pPr>
          </w:p>
        </w:tc>
        <w:tc>
          <w:tcPr>
            <w:tcW w:w="1620" w:type="dxa"/>
          </w:tcPr>
          <w:p w:rsidR="008839BE" w:rsidRPr="002A0140" w:rsidRDefault="008839BE" w:rsidP="00044836">
            <w:pPr>
              <w:spacing w:before="40"/>
              <w:rPr>
                <w:bCs/>
                <w:sz w:val="20"/>
                <w:szCs w:val="20"/>
              </w:rPr>
            </w:pPr>
          </w:p>
        </w:tc>
        <w:tc>
          <w:tcPr>
            <w:tcW w:w="1170" w:type="dxa"/>
          </w:tcPr>
          <w:p w:rsidR="008839BE" w:rsidRPr="002A0140" w:rsidRDefault="00CB0DE4" w:rsidP="00032DA1">
            <w:pPr>
              <w:spacing w:before="40"/>
              <w:jc w:val="right"/>
              <w:rPr>
                <w:bCs/>
                <w:sz w:val="20"/>
                <w:szCs w:val="20"/>
              </w:rPr>
            </w:pPr>
            <w:r w:rsidRPr="002A0140">
              <w:rPr>
                <w:bCs/>
                <w:sz w:val="20"/>
                <w:szCs w:val="20"/>
              </w:rPr>
              <w:t>4,3</w:t>
            </w:r>
            <w:r w:rsidR="00032DA1" w:rsidRPr="002A0140">
              <w:rPr>
                <w:bCs/>
                <w:sz w:val="20"/>
                <w:szCs w:val="20"/>
              </w:rPr>
              <w:t>5</w:t>
            </w:r>
            <w:r w:rsidR="008839BE" w:rsidRPr="002A0140">
              <w:rPr>
                <w:bCs/>
                <w:sz w:val="20"/>
                <w:szCs w:val="20"/>
              </w:rPr>
              <w:t>,</w:t>
            </w:r>
            <w:r w:rsidR="00032DA1" w:rsidRPr="002A0140">
              <w:rPr>
                <w:bCs/>
                <w:sz w:val="20"/>
                <w:szCs w:val="20"/>
              </w:rPr>
              <w:t>0</w:t>
            </w:r>
            <w:r w:rsidRPr="002A0140">
              <w:rPr>
                <w:bCs/>
                <w:sz w:val="20"/>
                <w:szCs w:val="20"/>
              </w:rPr>
              <w:t>7</w:t>
            </w:r>
            <w:r w:rsidR="00032DA1" w:rsidRPr="002A0140">
              <w:rPr>
                <w:bCs/>
                <w:sz w:val="20"/>
                <w:szCs w:val="20"/>
              </w:rPr>
              <w:t>1</w:t>
            </w:r>
            <w:r w:rsidR="008839BE" w:rsidRPr="002A0140">
              <w:rPr>
                <w:bCs/>
                <w:sz w:val="20"/>
                <w:szCs w:val="20"/>
              </w:rPr>
              <w:t>.</w:t>
            </w:r>
            <w:r w:rsidR="00032DA1" w:rsidRPr="002A0140">
              <w:rPr>
                <w:bCs/>
                <w:sz w:val="20"/>
                <w:szCs w:val="20"/>
              </w:rPr>
              <w:t>37</w:t>
            </w:r>
          </w:p>
        </w:tc>
        <w:tc>
          <w:tcPr>
            <w:tcW w:w="308" w:type="dxa"/>
            <w:gridSpan w:val="2"/>
            <w:tcMar>
              <w:left w:w="14" w:type="dxa"/>
            </w:tcMar>
          </w:tcPr>
          <w:p w:rsidR="008839BE" w:rsidRPr="002A0140" w:rsidRDefault="008839BE" w:rsidP="00044836">
            <w:pPr>
              <w:spacing w:before="40"/>
              <w:rPr>
                <w:b/>
                <w:bCs/>
                <w:sz w:val="20"/>
                <w:szCs w:val="20"/>
                <w:vertAlign w:val="superscript"/>
              </w:rPr>
            </w:pPr>
          </w:p>
        </w:tc>
        <w:tc>
          <w:tcPr>
            <w:tcW w:w="1132" w:type="dxa"/>
          </w:tcPr>
          <w:p w:rsidR="008839BE" w:rsidRPr="002A0140" w:rsidRDefault="008839BE" w:rsidP="00044836">
            <w:pPr>
              <w:spacing w:before="40"/>
              <w:jc w:val="right"/>
              <w:rPr>
                <w:bCs/>
                <w:sz w:val="20"/>
                <w:szCs w:val="20"/>
              </w:rPr>
            </w:pPr>
            <w:r w:rsidRPr="002A0140">
              <w:rPr>
                <w:bCs/>
                <w:sz w:val="20"/>
                <w:szCs w:val="20"/>
              </w:rPr>
              <w:t>3,83,617.67</w:t>
            </w:r>
          </w:p>
        </w:tc>
        <w:tc>
          <w:tcPr>
            <w:tcW w:w="365" w:type="dxa"/>
            <w:gridSpan w:val="2"/>
            <w:tcMar>
              <w:left w:w="14" w:type="dxa"/>
            </w:tcMar>
          </w:tcPr>
          <w:p w:rsidR="008839BE" w:rsidRPr="002A0140" w:rsidRDefault="008839BE" w:rsidP="00044836">
            <w:pPr>
              <w:spacing w:before="40"/>
              <w:rPr>
                <w:sz w:val="28"/>
                <w:szCs w:val="28"/>
                <w:vertAlign w:val="superscript"/>
              </w:rPr>
            </w:pPr>
          </w:p>
        </w:tc>
      </w:tr>
      <w:tr w:rsidR="008839BE" w:rsidRPr="002A0140" w:rsidTr="0068781A">
        <w:trPr>
          <w:jc w:val="center"/>
        </w:trPr>
        <w:tc>
          <w:tcPr>
            <w:tcW w:w="3135" w:type="dxa"/>
            <w:gridSpan w:val="3"/>
          </w:tcPr>
          <w:p w:rsidR="008839BE" w:rsidRPr="002A0140" w:rsidRDefault="008839BE" w:rsidP="00044836">
            <w:pPr>
              <w:spacing w:before="40"/>
              <w:rPr>
                <w:b/>
                <w:bCs/>
                <w:sz w:val="20"/>
                <w:szCs w:val="20"/>
              </w:rPr>
            </w:pPr>
            <w:r w:rsidRPr="002A0140">
              <w:rPr>
                <w:b/>
                <w:bCs/>
                <w:sz w:val="20"/>
                <w:szCs w:val="20"/>
              </w:rPr>
              <w:t xml:space="preserve">F. Loans and Advances </w:t>
            </w:r>
          </w:p>
        </w:tc>
        <w:tc>
          <w:tcPr>
            <w:tcW w:w="1705" w:type="dxa"/>
          </w:tcPr>
          <w:p w:rsidR="008839BE" w:rsidRPr="002A0140" w:rsidRDefault="008839BE" w:rsidP="00044836">
            <w:pPr>
              <w:spacing w:before="40"/>
              <w:rPr>
                <w:bCs/>
                <w:sz w:val="20"/>
                <w:szCs w:val="20"/>
              </w:rPr>
            </w:pPr>
            <w:r w:rsidRPr="002A0140">
              <w:rPr>
                <w:bCs/>
                <w:sz w:val="20"/>
                <w:szCs w:val="20"/>
              </w:rPr>
              <w:t>Para 1 (v)</w:t>
            </w:r>
          </w:p>
        </w:tc>
        <w:tc>
          <w:tcPr>
            <w:tcW w:w="1620" w:type="dxa"/>
          </w:tcPr>
          <w:p w:rsidR="008839BE" w:rsidRPr="002A0140" w:rsidRDefault="008839BE" w:rsidP="00B41219">
            <w:pPr>
              <w:spacing w:before="40"/>
              <w:rPr>
                <w:bCs/>
                <w:sz w:val="20"/>
                <w:szCs w:val="20"/>
              </w:rPr>
            </w:pPr>
            <w:r w:rsidRPr="002A0140">
              <w:rPr>
                <w:bCs/>
                <w:sz w:val="20"/>
                <w:szCs w:val="20"/>
              </w:rPr>
              <w:t>Stt.7, 18</w:t>
            </w:r>
          </w:p>
        </w:tc>
        <w:tc>
          <w:tcPr>
            <w:tcW w:w="1170" w:type="dxa"/>
          </w:tcPr>
          <w:p w:rsidR="008839BE" w:rsidRPr="002A0140" w:rsidRDefault="008839BE" w:rsidP="00044836">
            <w:pPr>
              <w:spacing w:before="40"/>
              <w:jc w:val="right"/>
              <w:rPr>
                <w:b/>
                <w:bCs/>
                <w:sz w:val="20"/>
                <w:szCs w:val="20"/>
              </w:rPr>
            </w:pPr>
            <w:r w:rsidRPr="002A0140">
              <w:rPr>
                <w:b/>
                <w:bCs/>
                <w:sz w:val="20"/>
                <w:szCs w:val="20"/>
              </w:rPr>
              <w:t>42,268.12</w:t>
            </w:r>
          </w:p>
        </w:tc>
        <w:tc>
          <w:tcPr>
            <w:tcW w:w="308" w:type="dxa"/>
            <w:gridSpan w:val="2"/>
            <w:tcMar>
              <w:left w:w="14" w:type="dxa"/>
            </w:tcMar>
          </w:tcPr>
          <w:p w:rsidR="008839BE" w:rsidRPr="002A0140" w:rsidRDefault="008839BE" w:rsidP="00044836">
            <w:pPr>
              <w:spacing w:before="40"/>
              <w:rPr>
                <w:b/>
                <w:bCs/>
                <w:sz w:val="20"/>
                <w:szCs w:val="20"/>
                <w:vertAlign w:val="superscript"/>
              </w:rPr>
            </w:pPr>
            <w:r w:rsidRPr="002A0140">
              <w:rPr>
                <w:b/>
                <w:bCs/>
                <w:sz w:val="20"/>
                <w:szCs w:val="20"/>
                <w:vertAlign w:val="superscript"/>
              </w:rPr>
              <w:t xml:space="preserve">        </w:t>
            </w:r>
          </w:p>
        </w:tc>
        <w:tc>
          <w:tcPr>
            <w:tcW w:w="1132" w:type="dxa"/>
          </w:tcPr>
          <w:p w:rsidR="008839BE" w:rsidRPr="002A0140" w:rsidRDefault="008839BE" w:rsidP="00044836">
            <w:pPr>
              <w:spacing w:before="40"/>
              <w:jc w:val="right"/>
              <w:rPr>
                <w:b/>
                <w:bCs/>
                <w:sz w:val="20"/>
                <w:szCs w:val="20"/>
              </w:rPr>
            </w:pPr>
            <w:r w:rsidRPr="002A0140">
              <w:rPr>
                <w:b/>
                <w:bCs/>
                <w:sz w:val="20"/>
                <w:szCs w:val="20"/>
              </w:rPr>
              <w:t>38,101.38</w:t>
            </w:r>
          </w:p>
        </w:tc>
        <w:tc>
          <w:tcPr>
            <w:tcW w:w="365" w:type="dxa"/>
            <w:gridSpan w:val="2"/>
            <w:tcMar>
              <w:left w:w="14" w:type="dxa"/>
            </w:tcMar>
          </w:tcPr>
          <w:p w:rsidR="008839BE" w:rsidRPr="002A0140" w:rsidRDefault="008839BE" w:rsidP="00044836">
            <w:pPr>
              <w:spacing w:before="40"/>
              <w:rPr>
                <w:b/>
                <w:bCs/>
                <w:sz w:val="20"/>
                <w:szCs w:val="20"/>
                <w:vertAlign w:val="superscript"/>
              </w:rPr>
            </w:pPr>
          </w:p>
        </w:tc>
      </w:tr>
      <w:tr w:rsidR="008839BE" w:rsidRPr="002A0140" w:rsidTr="0068781A">
        <w:trPr>
          <w:jc w:val="center"/>
        </w:trPr>
        <w:tc>
          <w:tcPr>
            <w:tcW w:w="3135" w:type="dxa"/>
            <w:gridSpan w:val="3"/>
          </w:tcPr>
          <w:p w:rsidR="008839BE" w:rsidRPr="002A0140" w:rsidRDefault="008839BE" w:rsidP="00044836">
            <w:pPr>
              <w:spacing w:before="40"/>
              <w:rPr>
                <w:b/>
                <w:bCs/>
                <w:sz w:val="20"/>
                <w:szCs w:val="20"/>
              </w:rPr>
            </w:pPr>
            <w:r w:rsidRPr="002A0140">
              <w:rPr>
                <w:b/>
                <w:bCs/>
                <w:sz w:val="20"/>
                <w:szCs w:val="20"/>
              </w:rPr>
              <w:t xml:space="preserve">Contingency Fund </w:t>
            </w:r>
            <w:r w:rsidRPr="002A0140">
              <w:rPr>
                <w:b/>
                <w:bCs/>
                <w:sz w:val="20"/>
                <w:szCs w:val="20"/>
              </w:rPr>
              <w:br/>
              <w:t>(un-recouped)</w:t>
            </w:r>
          </w:p>
        </w:tc>
        <w:tc>
          <w:tcPr>
            <w:tcW w:w="1705" w:type="dxa"/>
          </w:tcPr>
          <w:p w:rsidR="008839BE" w:rsidRPr="002A0140" w:rsidRDefault="008839BE" w:rsidP="00044836">
            <w:pPr>
              <w:spacing w:before="40"/>
              <w:rPr>
                <w:bCs/>
                <w:sz w:val="20"/>
                <w:szCs w:val="20"/>
              </w:rPr>
            </w:pPr>
          </w:p>
        </w:tc>
        <w:tc>
          <w:tcPr>
            <w:tcW w:w="1620" w:type="dxa"/>
          </w:tcPr>
          <w:p w:rsidR="008839BE" w:rsidRPr="002A0140" w:rsidRDefault="008839BE" w:rsidP="00B41219">
            <w:pPr>
              <w:spacing w:before="40"/>
              <w:rPr>
                <w:bCs/>
                <w:sz w:val="20"/>
                <w:szCs w:val="20"/>
              </w:rPr>
            </w:pPr>
            <w:r w:rsidRPr="002A0140">
              <w:rPr>
                <w:bCs/>
                <w:sz w:val="20"/>
                <w:szCs w:val="20"/>
              </w:rPr>
              <w:t>Stt.21</w:t>
            </w:r>
          </w:p>
        </w:tc>
        <w:tc>
          <w:tcPr>
            <w:tcW w:w="1170" w:type="dxa"/>
          </w:tcPr>
          <w:p w:rsidR="008839BE" w:rsidRPr="002A0140" w:rsidRDefault="008839BE" w:rsidP="00044836">
            <w:pPr>
              <w:spacing w:before="40"/>
              <w:jc w:val="right"/>
              <w:rPr>
                <w:b/>
                <w:bCs/>
                <w:sz w:val="20"/>
                <w:szCs w:val="20"/>
              </w:rPr>
            </w:pPr>
          </w:p>
        </w:tc>
        <w:tc>
          <w:tcPr>
            <w:tcW w:w="308" w:type="dxa"/>
            <w:gridSpan w:val="2"/>
            <w:tcMar>
              <w:left w:w="14" w:type="dxa"/>
            </w:tcMar>
          </w:tcPr>
          <w:p w:rsidR="008839BE" w:rsidRPr="002A0140" w:rsidRDefault="008839BE" w:rsidP="00044836">
            <w:pPr>
              <w:spacing w:before="40"/>
              <w:rPr>
                <w:b/>
                <w:bCs/>
                <w:sz w:val="20"/>
                <w:szCs w:val="20"/>
                <w:vertAlign w:val="superscript"/>
              </w:rPr>
            </w:pPr>
          </w:p>
        </w:tc>
        <w:tc>
          <w:tcPr>
            <w:tcW w:w="1132" w:type="dxa"/>
          </w:tcPr>
          <w:p w:rsidR="008839BE" w:rsidRPr="002A0140" w:rsidRDefault="008839BE" w:rsidP="00044836">
            <w:pPr>
              <w:spacing w:before="40"/>
              <w:jc w:val="right"/>
              <w:rPr>
                <w:b/>
                <w:bCs/>
                <w:sz w:val="20"/>
                <w:szCs w:val="20"/>
              </w:rPr>
            </w:pPr>
            <w:r w:rsidRPr="002A0140">
              <w:rPr>
                <w:b/>
                <w:bCs/>
                <w:sz w:val="20"/>
                <w:szCs w:val="20"/>
              </w:rPr>
              <w:t>…</w:t>
            </w:r>
          </w:p>
        </w:tc>
        <w:tc>
          <w:tcPr>
            <w:tcW w:w="365" w:type="dxa"/>
            <w:gridSpan w:val="2"/>
            <w:tcMar>
              <w:left w:w="14" w:type="dxa"/>
            </w:tcMar>
            <w:vAlign w:val="bottom"/>
          </w:tcPr>
          <w:p w:rsidR="008839BE" w:rsidRPr="002A0140" w:rsidRDefault="008839BE" w:rsidP="00044836">
            <w:pPr>
              <w:spacing w:before="40"/>
              <w:rPr>
                <w:bCs/>
                <w:sz w:val="20"/>
                <w:szCs w:val="20"/>
                <w:vertAlign w:val="superscript"/>
              </w:rPr>
            </w:pPr>
          </w:p>
        </w:tc>
      </w:tr>
      <w:tr w:rsidR="008839BE" w:rsidRPr="002A0140" w:rsidTr="0068781A">
        <w:trPr>
          <w:jc w:val="center"/>
        </w:trPr>
        <w:tc>
          <w:tcPr>
            <w:tcW w:w="3135" w:type="dxa"/>
            <w:gridSpan w:val="3"/>
          </w:tcPr>
          <w:p w:rsidR="008839BE" w:rsidRPr="002A0140" w:rsidRDefault="008839BE" w:rsidP="00044836">
            <w:pPr>
              <w:spacing w:before="40"/>
              <w:rPr>
                <w:b/>
                <w:bCs/>
                <w:sz w:val="20"/>
                <w:szCs w:val="20"/>
              </w:rPr>
            </w:pPr>
            <w:r w:rsidRPr="002A0140">
              <w:rPr>
                <w:b/>
                <w:bCs/>
                <w:sz w:val="20"/>
                <w:szCs w:val="20"/>
              </w:rPr>
              <w:t>K. (c) Advances</w:t>
            </w:r>
          </w:p>
        </w:tc>
        <w:tc>
          <w:tcPr>
            <w:tcW w:w="1705" w:type="dxa"/>
          </w:tcPr>
          <w:p w:rsidR="008839BE" w:rsidRPr="002A0140" w:rsidRDefault="008839BE" w:rsidP="00044836">
            <w:pPr>
              <w:spacing w:before="40"/>
              <w:rPr>
                <w:bCs/>
                <w:sz w:val="20"/>
                <w:szCs w:val="20"/>
              </w:rPr>
            </w:pPr>
          </w:p>
        </w:tc>
        <w:tc>
          <w:tcPr>
            <w:tcW w:w="1620" w:type="dxa"/>
          </w:tcPr>
          <w:p w:rsidR="008839BE" w:rsidRPr="002A0140" w:rsidRDefault="008839BE" w:rsidP="00B41219">
            <w:pPr>
              <w:spacing w:before="40"/>
              <w:rPr>
                <w:bCs/>
                <w:sz w:val="20"/>
                <w:szCs w:val="20"/>
              </w:rPr>
            </w:pPr>
            <w:r w:rsidRPr="002A0140">
              <w:rPr>
                <w:bCs/>
                <w:sz w:val="20"/>
                <w:szCs w:val="20"/>
              </w:rPr>
              <w:t>Stt.21</w:t>
            </w:r>
          </w:p>
        </w:tc>
        <w:tc>
          <w:tcPr>
            <w:tcW w:w="1170" w:type="dxa"/>
            <w:vAlign w:val="bottom"/>
          </w:tcPr>
          <w:p w:rsidR="008839BE" w:rsidRPr="002A0140" w:rsidRDefault="008839BE" w:rsidP="00044836">
            <w:pPr>
              <w:spacing w:before="40"/>
              <w:jc w:val="right"/>
              <w:rPr>
                <w:b/>
                <w:bCs/>
                <w:sz w:val="20"/>
                <w:szCs w:val="20"/>
              </w:rPr>
            </w:pPr>
            <w:r w:rsidRPr="002A0140">
              <w:rPr>
                <w:b/>
                <w:bCs/>
                <w:sz w:val="20"/>
                <w:szCs w:val="20"/>
              </w:rPr>
              <w:t>6.94</w:t>
            </w:r>
          </w:p>
        </w:tc>
        <w:tc>
          <w:tcPr>
            <w:tcW w:w="308" w:type="dxa"/>
            <w:gridSpan w:val="2"/>
            <w:tcMar>
              <w:left w:w="14" w:type="dxa"/>
            </w:tcMar>
            <w:vAlign w:val="bottom"/>
          </w:tcPr>
          <w:p w:rsidR="008839BE" w:rsidRPr="002A0140" w:rsidRDefault="008839BE" w:rsidP="00044836">
            <w:pPr>
              <w:spacing w:before="40"/>
              <w:rPr>
                <w:b/>
                <w:bCs/>
                <w:sz w:val="20"/>
                <w:szCs w:val="20"/>
                <w:vertAlign w:val="superscript"/>
              </w:rPr>
            </w:pPr>
          </w:p>
        </w:tc>
        <w:tc>
          <w:tcPr>
            <w:tcW w:w="1132" w:type="dxa"/>
            <w:vAlign w:val="bottom"/>
          </w:tcPr>
          <w:p w:rsidR="008839BE" w:rsidRPr="002A0140" w:rsidRDefault="008839BE" w:rsidP="00044836">
            <w:pPr>
              <w:spacing w:before="40"/>
              <w:jc w:val="right"/>
              <w:rPr>
                <w:b/>
                <w:bCs/>
                <w:sz w:val="20"/>
                <w:szCs w:val="20"/>
              </w:rPr>
            </w:pPr>
            <w:r w:rsidRPr="002A0140">
              <w:rPr>
                <w:b/>
                <w:bCs/>
                <w:sz w:val="20"/>
                <w:szCs w:val="20"/>
              </w:rPr>
              <w:t>6.94</w:t>
            </w:r>
          </w:p>
        </w:tc>
        <w:tc>
          <w:tcPr>
            <w:tcW w:w="365" w:type="dxa"/>
            <w:gridSpan w:val="2"/>
            <w:tcMar>
              <w:left w:w="14" w:type="dxa"/>
            </w:tcMar>
            <w:vAlign w:val="bottom"/>
          </w:tcPr>
          <w:p w:rsidR="008839BE" w:rsidRPr="002A0140" w:rsidRDefault="008839BE" w:rsidP="00044836">
            <w:pPr>
              <w:spacing w:before="40"/>
              <w:rPr>
                <w:b/>
                <w:bCs/>
                <w:sz w:val="20"/>
                <w:szCs w:val="20"/>
                <w:vertAlign w:val="superscript"/>
              </w:rPr>
            </w:pPr>
          </w:p>
        </w:tc>
      </w:tr>
      <w:tr w:rsidR="008839BE" w:rsidRPr="002A0140" w:rsidTr="0068781A">
        <w:trPr>
          <w:jc w:val="center"/>
        </w:trPr>
        <w:tc>
          <w:tcPr>
            <w:tcW w:w="3135" w:type="dxa"/>
            <w:gridSpan w:val="3"/>
          </w:tcPr>
          <w:p w:rsidR="008839BE" w:rsidRPr="002A0140" w:rsidRDefault="008839BE" w:rsidP="00044836">
            <w:pPr>
              <w:spacing w:before="40"/>
              <w:rPr>
                <w:b/>
                <w:sz w:val="20"/>
                <w:szCs w:val="20"/>
              </w:rPr>
            </w:pPr>
            <w:r w:rsidRPr="002A0140">
              <w:rPr>
                <w:b/>
                <w:sz w:val="20"/>
                <w:szCs w:val="20"/>
              </w:rPr>
              <w:t>L. Suspense and Miscellaneous Balances</w:t>
            </w:r>
          </w:p>
        </w:tc>
        <w:tc>
          <w:tcPr>
            <w:tcW w:w="1705" w:type="dxa"/>
          </w:tcPr>
          <w:p w:rsidR="008839BE" w:rsidRPr="002A0140" w:rsidRDefault="006E2B8D" w:rsidP="006E2B8D">
            <w:pPr>
              <w:spacing w:before="40"/>
              <w:rPr>
                <w:sz w:val="20"/>
                <w:szCs w:val="20"/>
              </w:rPr>
            </w:pPr>
            <w:r w:rsidRPr="002A0140">
              <w:rPr>
                <w:bCs/>
                <w:sz w:val="20"/>
                <w:szCs w:val="20"/>
              </w:rPr>
              <w:t>Para 5 (iv</w:t>
            </w:r>
            <w:r w:rsidR="008839BE" w:rsidRPr="002A0140">
              <w:rPr>
                <w:bCs/>
                <w:sz w:val="20"/>
                <w:szCs w:val="20"/>
              </w:rPr>
              <w:t xml:space="preserve">) </w:t>
            </w:r>
          </w:p>
        </w:tc>
        <w:tc>
          <w:tcPr>
            <w:tcW w:w="1620" w:type="dxa"/>
          </w:tcPr>
          <w:p w:rsidR="008839BE" w:rsidRPr="002A0140" w:rsidRDefault="008839BE" w:rsidP="00044836">
            <w:pPr>
              <w:spacing w:before="40"/>
              <w:rPr>
                <w:bCs/>
                <w:sz w:val="20"/>
                <w:szCs w:val="20"/>
              </w:rPr>
            </w:pPr>
          </w:p>
        </w:tc>
        <w:tc>
          <w:tcPr>
            <w:tcW w:w="1170" w:type="dxa"/>
          </w:tcPr>
          <w:p w:rsidR="008839BE" w:rsidRPr="002A0140" w:rsidRDefault="008839BE" w:rsidP="00044836">
            <w:pPr>
              <w:spacing w:before="40"/>
              <w:jc w:val="right"/>
              <w:rPr>
                <w:b/>
                <w:bCs/>
                <w:sz w:val="20"/>
                <w:szCs w:val="20"/>
              </w:rPr>
            </w:pPr>
          </w:p>
        </w:tc>
        <w:tc>
          <w:tcPr>
            <w:tcW w:w="308" w:type="dxa"/>
            <w:gridSpan w:val="2"/>
            <w:tcMar>
              <w:left w:w="14" w:type="dxa"/>
            </w:tcMar>
          </w:tcPr>
          <w:p w:rsidR="008839BE" w:rsidRPr="002A0140" w:rsidRDefault="008839BE" w:rsidP="00044836">
            <w:pPr>
              <w:spacing w:before="40"/>
              <w:rPr>
                <w:b/>
                <w:bCs/>
                <w:sz w:val="20"/>
                <w:szCs w:val="20"/>
                <w:vertAlign w:val="superscript"/>
              </w:rPr>
            </w:pPr>
          </w:p>
        </w:tc>
        <w:tc>
          <w:tcPr>
            <w:tcW w:w="1132" w:type="dxa"/>
          </w:tcPr>
          <w:p w:rsidR="008839BE" w:rsidRPr="002A0140" w:rsidRDefault="008839BE" w:rsidP="00044836">
            <w:pPr>
              <w:spacing w:before="40"/>
              <w:jc w:val="right"/>
              <w:rPr>
                <w:b/>
                <w:bCs/>
                <w:sz w:val="20"/>
                <w:szCs w:val="20"/>
              </w:rPr>
            </w:pPr>
            <w:r w:rsidRPr="002A0140">
              <w:rPr>
                <w:b/>
                <w:bCs/>
                <w:sz w:val="20"/>
                <w:szCs w:val="20"/>
              </w:rPr>
              <w:t>…</w:t>
            </w:r>
          </w:p>
        </w:tc>
        <w:tc>
          <w:tcPr>
            <w:tcW w:w="365" w:type="dxa"/>
            <w:gridSpan w:val="2"/>
            <w:tcMar>
              <w:left w:w="14" w:type="dxa"/>
            </w:tcMar>
            <w:vAlign w:val="bottom"/>
          </w:tcPr>
          <w:p w:rsidR="008839BE" w:rsidRPr="002A0140" w:rsidRDefault="008839BE" w:rsidP="00044836">
            <w:pPr>
              <w:spacing w:before="40"/>
              <w:rPr>
                <w:b/>
                <w:bCs/>
                <w:sz w:val="20"/>
                <w:szCs w:val="20"/>
                <w:vertAlign w:val="superscript"/>
              </w:rPr>
            </w:pPr>
          </w:p>
        </w:tc>
      </w:tr>
      <w:tr w:rsidR="008839BE" w:rsidRPr="002A0140" w:rsidTr="0068781A">
        <w:trPr>
          <w:jc w:val="center"/>
        </w:trPr>
        <w:tc>
          <w:tcPr>
            <w:tcW w:w="3135" w:type="dxa"/>
            <w:gridSpan w:val="3"/>
          </w:tcPr>
          <w:p w:rsidR="008839BE" w:rsidRPr="002A0140" w:rsidRDefault="008839BE" w:rsidP="00044836">
            <w:pPr>
              <w:spacing w:before="40"/>
              <w:rPr>
                <w:b/>
                <w:sz w:val="20"/>
                <w:szCs w:val="20"/>
              </w:rPr>
            </w:pPr>
            <w:r w:rsidRPr="002A0140">
              <w:rPr>
                <w:b/>
                <w:bCs/>
                <w:sz w:val="20"/>
                <w:szCs w:val="20"/>
              </w:rPr>
              <w:t>M. Remittances</w:t>
            </w:r>
          </w:p>
        </w:tc>
        <w:tc>
          <w:tcPr>
            <w:tcW w:w="1705" w:type="dxa"/>
          </w:tcPr>
          <w:p w:rsidR="008839BE" w:rsidRPr="002A0140" w:rsidRDefault="006E2B8D" w:rsidP="00044836">
            <w:pPr>
              <w:spacing w:before="40"/>
              <w:rPr>
                <w:sz w:val="20"/>
                <w:szCs w:val="20"/>
              </w:rPr>
            </w:pPr>
            <w:r w:rsidRPr="002A0140">
              <w:rPr>
                <w:bCs/>
                <w:sz w:val="20"/>
                <w:szCs w:val="20"/>
              </w:rPr>
              <w:t>Para 5 (iv</w:t>
            </w:r>
            <w:r w:rsidR="008839BE" w:rsidRPr="002A0140">
              <w:rPr>
                <w:bCs/>
                <w:sz w:val="20"/>
                <w:szCs w:val="20"/>
              </w:rPr>
              <w:t>)</w:t>
            </w:r>
          </w:p>
        </w:tc>
        <w:tc>
          <w:tcPr>
            <w:tcW w:w="1620" w:type="dxa"/>
          </w:tcPr>
          <w:p w:rsidR="008839BE" w:rsidRPr="002A0140" w:rsidRDefault="008839BE" w:rsidP="00B41219">
            <w:pPr>
              <w:spacing w:before="40"/>
              <w:rPr>
                <w:bCs/>
                <w:sz w:val="20"/>
                <w:szCs w:val="20"/>
              </w:rPr>
            </w:pPr>
            <w:r w:rsidRPr="002A0140">
              <w:rPr>
                <w:bCs/>
                <w:sz w:val="20"/>
                <w:szCs w:val="20"/>
              </w:rPr>
              <w:t>Stt.21</w:t>
            </w:r>
          </w:p>
        </w:tc>
        <w:tc>
          <w:tcPr>
            <w:tcW w:w="1170" w:type="dxa"/>
          </w:tcPr>
          <w:p w:rsidR="008839BE" w:rsidRPr="002A0140" w:rsidRDefault="008839BE" w:rsidP="00044836">
            <w:pPr>
              <w:spacing w:before="40"/>
              <w:jc w:val="right"/>
              <w:rPr>
                <w:b/>
                <w:bCs/>
                <w:sz w:val="20"/>
                <w:szCs w:val="20"/>
              </w:rPr>
            </w:pPr>
            <w:r w:rsidRPr="002A0140">
              <w:rPr>
                <w:b/>
                <w:bCs/>
                <w:sz w:val="20"/>
                <w:szCs w:val="20"/>
              </w:rPr>
              <w:t>991.79</w:t>
            </w:r>
          </w:p>
        </w:tc>
        <w:tc>
          <w:tcPr>
            <w:tcW w:w="308" w:type="dxa"/>
            <w:gridSpan w:val="2"/>
            <w:tcMar>
              <w:left w:w="14" w:type="dxa"/>
            </w:tcMar>
          </w:tcPr>
          <w:p w:rsidR="008839BE" w:rsidRPr="002A0140" w:rsidRDefault="008839BE" w:rsidP="00044836">
            <w:pPr>
              <w:spacing w:before="40"/>
              <w:rPr>
                <w:b/>
                <w:bCs/>
                <w:sz w:val="20"/>
                <w:szCs w:val="20"/>
                <w:vertAlign w:val="superscript"/>
              </w:rPr>
            </w:pPr>
          </w:p>
        </w:tc>
        <w:tc>
          <w:tcPr>
            <w:tcW w:w="1132" w:type="dxa"/>
          </w:tcPr>
          <w:p w:rsidR="008839BE" w:rsidRPr="002A0140" w:rsidRDefault="008839BE" w:rsidP="00044836">
            <w:pPr>
              <w:spacing w:before="40"/>
              <w:jc w:val="right"/>
              <w:rPr>
                <w:b/>
                <w:bCs/>
                <w:sz w:val="20"/>
                <w:szCs w:val="20"/>
              </w:rPr>
            </w:pPr>
            <w:r w:rsidRPr="002A0140">
              <w:rPr>
                <w:b/>
                <w:bCs/>
                <w:sz w:val="20"/>
                <w:szCs w:val="20"/>
              </w:rPr>
              <w:t>1,047.50</w:t>
            </w:r>
          </w:p>
        </w:tc>
        <w:tc>
          <w:tcPr>
            <w:tcW w:w="365" w:type="dxa"/>
            <w:gridSpan w:val="2"/>
            <w:tcMar>
              <w:left w:w="14" w:type="dxa"/>
            </w:tcMar>
            <w:vAlign w:val="bottom"/>
          </w:tcPr>
          <w:p w:rsidR="008839BE" w:rsidRPr="002A0140" w:rsidRDefault="008839BE" w:rsidP="00044836">
            <w:pPr>
              <w:spacing w:before="40"/>
              <w:rPr>
                <w:b/>
                <w:bCs/>
                <w:sz w:val="20"/>
                <w:szCs w:val="20"/>
                <w:vertAlign w:val="superscript"/>
              </w:rPr>
            </w:pPr>
          </w:p>
        </w:tc>
      </w:tr>
      <w:tr w:rsidR="008839BE" w:rsidRPr="002A0140" w:rsidTr="0068781A">
        <w:trPr>
          <w:jc w:val="center"/>
        </w:trPr>
        <w:tc>
          <w:tcPr>
            <w:tcW w:w="3135" w:type="dxa"/>
            <w:gridSpan w:val="3"/>
            <w:tcBorders>
              <w:bottom w:val="single" w:sz="4" w:space="0" w:color="auto"/>
            </w:tcBorders>
          </w:tcPr>
          <w:p w:rsidR="008839BE" w:rsidRPr="002A0140" w:rsidRDefault="008839BE" w:rsidP="00646753">
            <w:pPr>
              <w:spacing w:before="40"/>
              <w:rPr>
                <w:b/>
                <w:bCs/>
                <w:sz w:val="20"/>
                <w:szCs w:val="20"/>
              </w:rPr>
            </w:pPr>
            <w:r w:rsidRPr="002A0140">
              <w:rPr>
                <w:b/>
                <w:bCs/>
                <w:sz w:val="20"/>
                <w:szCs w:val="20"/>
              </w:rPr>
              <w:t xml:space="preserve">Cumulative excess of expenditure over receipts </w:t>
            </w:r>
            <w:r w:rsidRPr="002A0140">
              <w:rPr>
                <w:b/>
                <w:bCs/>
                <w:sz w:val="20"/>
                <w:szCs w:val="20"/>
                <w:vertAlign w:val="superscript"/>
              </w:rPr>
              <w:t>(</w:t>
            </w:r>
            <w:r w:rsidR="00CB0DE4" w:rsidRPr="002A0140">
              <w:rPr>
                <w:b/>
                <w:bCs/>
                <w:sz w:val="20"/>
                <w:szCs w:val="20"/>
                <w:vertAlign w:val="superscript"/>
              </w:rPr>
              <w:t>3</w:t>
            </w:r>
            <w:r w:rsidRPr="002A0140">
              <w:rPr>
                <w:b/>
                <w:bCs/>
                <w:sz w:val="20"/>
                <w:szCs w:val="20"/>
                <w:vertAlign w:val="superscript"/>
              </w:rPr>
              <w:t>)</w:t>
            </w:r>
          </w:p>
        </w:tc>
        <w:tc>
          <w:tcPr>
            <w:tcW w:w="1705" w:type="dxa"/>
            <w:tcBorders>
              <w:bottom w:val="single" w:sz="4" w:space="0" w:color="auto"/>
            </w:tcBorders>
          </w:tcPr>
          <w:p w:rsidR="008839BE" w:rsidRPr="002A0140" w:rsidRDefault="008839BE" w:rsidP="00044836">
            <w:pPr>
              <w:spacing w:before="40"/>
              <w:rPr>
                <w:bCs/>
                <w:sz w:val="20"/>
                <w:szCs w:val="20"/>
              </w:rPr>
            </w:pPr>
          </w:p>
        </w:tc>
        <w:tc>
          <w:tcPr>
            <w:tcW w:w="1620" w:type="dxa"/>
            <w:tcBorders>
              <w:bottom w:val="single" w:sz="4" w:space="0" w:color="auto"/>
            </w:tcBorders>
          </w:tcPr>
          <w:p w:rsidR="008839BE" w:rsidRPr="002A0140" w:rsidRDefault="008839BE" w:rsidP="00044836">
            <w:pPr>
              <w:spacing w:before="40"/>
              <w:rPr>
                <w:bCs/>
                <w:sz w:val="20"/>
                <w:szCs w:val="20"/>
              </w:rPr>
            </w:pPr>
          </w:p>
        </w:tc>
        <w:tc>
          <w:tcPr>
            <w:tcW w:w="1170" w:type="dxa"/>
            <w:tcBorders>
              <w:bottom w:val="single" w:sz="4" w:space="0" w:color="auto"/>
            </w:tcBorders>
          </w:tcPr>
          <w:p w:rsidR="008839BE" w:rsidRPr="002A0140" w:rsidRDefault="00032DA1" w:rsidP="00032DA1">
            <w:pPr>
              <w:spacing w:before="40"/>
              <w:jc w:val="right"/>
              <w:rPr>
                <w:b/>
                <w:bCs/>
                <w:sz w:val="20"/>
                <w:szCs w:val="20"/>
              </w:rPr>
            </w:pPr>
            <w:r w:rsidRPr="002A0140">
              <w:rPr>
                <w:b/>
                <w:bCs/>
                <w:sz w:val="20"/>
                <w:szCs w:val="20"/>
              </w:rPr>
              <w:t>2</w:t>
            </w:r>
            <w:r w:rsidR="008839BE" w:rsidRPr="002A0140">
              <w:rPr>
                <w:b/>
                <w:bCs/>
                <w:sz w:val="20"/>
                <w:szCs w:val="20"/>
              </w:rPr>
              <w:t>,</w:t>
            </w:r>
            <w:r w:rsidRPr="002A0140">
              <w:rPr>
                <w:b/>
                <w:bCs/>
                <w:sz w:val="20"/>
                <w:szCs w:val="20"/>
              </w:rPr>
              <w:t>904</w:t>
            </w:r>
            <w:r w:rsidR="008839BE" w:rsidRPr="002A0140">
              <w:rPr>
                <w:b/>
                <w:bCs/>
                <w:sz w:val="20"/>
                <w:szCs w:val="20"/>
              </w:rPr>
              <w:t>.</w:t>
            </w:r>
            <w:r w:rsidRPr="002A0140">
              <w:rPr>
                <w:b/>
                <w:bCs/>
                <w:sz w:val="20"/>
                <w:szCs w:val="20"/>
              </w:rPr>
              <w:t>89</w:t>
            </w:r>
          </w:p>
        </w:tc>
        <w:tc>
          <w:tcPr>
            <w:tcW w:w="308" w:type="dxa"/>
            <w:gridSpan w:val="2"/>
            <w:tcBorders>
              <w:bottom w:val="single" w:sz="4" w:space="0" w:color="auto"/>
            </w:tcBorders>
            <w:tcMar>
              <w:left w:w="14" w:type="dxa"/>
            </w:tcMar>
          </w:tcPr>
          <w:p w:rsidR="008839BE" w:rsidRPr="002A0140" w:rsidRDefault="008839BE" w:rsidP="00044836">
            <w:pPr>
              <w:spacing w:before="40"/>
              <w:rPr>
                <w:b/>
                <w:bCs/>
                <w:sz w:val="20"/>
                <w:szCs w:val="20"/>
                <w:vertAlign w:val="superscript"/>
              </w:rPr>
            </w:pPr>
          </w:p>
        </w:tc>
        <w:tc>
          <w:tcPr>
            <w:tcW w:w="1132" w:type="dxa"/>
            <w:tcBorders>
              <w:bottom w:val="single" w:sz="4" w:space="0" w:color="auto"/>
            </w:tcBorders>
          </w:tcPr>
          <w:p w:rsidR="008839BE" w:rsidRPr="002A0140" w:rsidRDefault="008839BE" w:rsidP="00044836">
            <w:pPr>
              <w:spacing w:before="40"/>
              <w:jc w:val="right"/>
              <w:rPr>
                <w:b/>
                <w:bCs/>
                <w:sz w:val="20"/>
                <w:szCs w:val="20"/>
              </w:rPr>
            </w:pPr>
            <w:r w:rsidRPr="002A0140">
              <w:rPr>
                <w:b/>
                <w:bCs/>
                <w:sz w:val="20"/>
                <w:szCs w:val="20"/>
              </w:rPr>
              <w:t>…</w:t>
            </w:r>
          </w:p>
        </w:tc>
        <w:tc>
          <w:tcPr>
            <w:tcW w:w="365" w:type="dxa"/>
            <w:gridSpan w:val="2"/>
            <w:tcBorders>
              <w:bottom w:val="single" w:sz="4" w:space="0" w:color="auto"/>
            </w:tcBorders>
            <w:tcMar>
              <w:left w:w="14" w:type="dxa"/>
            </w:tcMar>
          </w:tcPr>
          <w:p w:rsidR="008839BE" w:rsidRPr="002A0140" w:rsidRDefault="008839BE" w:rsidP="00044836">
            <w:pPr>
              <w:spacing w:before="40"/>
              <w:rPr>
                <w:b/>
                <w:bCs/>
                <w:sz w:val="20"/>
                <w:szCs w:val="20"/>
                <w:vertAlign w:val="superscript"/>
              </w:rPr>
            </w:pPr>
          </w:p>
        </w:tc>
      </w:tr>
      <w:tr w:rsidR="008839BE" w:rsidRPr="002A0140" w:rsidTr="0068781A">
        <w:trPr>
          <w:trHeight w:val="70"/>
          <w:jc w:val="center"/>
        </w:trPr>
        <w:tc>
          <w:tcPr>
            <w:tcW w:w="3135" w:type="dxa"/>
            <w:gridSpan w:val="3"/>
            <w:tcBorders>
              <w:top w:val="single" w:sz="4" w:space="0" w:color="auto"/>
              <w:bottom w:val="single" w:sz="4" w:space="0" w:color="auto"/>
            </w:tcBorders>
            <w:shd w:val="clear" w:color="auto" w:fill="C0C0C0"/>
          </w:tcPr>
          <w:p w:rsidR="008839BE" w:rsidRPr="002A0140" w:rsidRDefault="008839BE" w:rsidP="00044836">
            <w:pPr>
              <w:spacing w:before="40"/>
              <w:jc w:val="center"/>
              <w:rPr>
                <w:b/>
                <w:bCs/>
                <w:sz w:val="20"/>
                <w:szCs w:val="20"/>
              </w:rPr>
            </w:pPr>
            <w:r w:rsidRPr="002A0140">
              <w:rPr>
                <w:b/>
                <w:bCs/>
                <w:sz w:val="20"/>
                <w:szCs w:val="20"/>
              </w:rPr>
              <w:t>Total</w:t>
            </w:r>
          </w:p>
        </w:tc>
        <w:tc>
          <w:tcPr>
            <w:tcW w:w="1705" w:type="dxa"/>
            <w:tcBorders>
              <w:top w:val="single" w:sz="4" w:space="0" w:color="auto"/>
              <w:bottom w:val="single" w:sz="4" w:space="0" w:color="auto"/>
            </w:tcBorders>
            <w:shd w:val="clear" w:color="auto" w:fill="C0C0C0"/>
          </w:tcPr>
          <w:p w:rsidR="008839BE" w:rsidRPr="002A0140" w:rsidRDefault="008839BE" w:rsidP="00044836">
            <w:pPr>
              <w:spacing w:before="40"/>
              <w:rPr>
                <w:bCs/>
                <w:sz w:val="20"/>
                <w:szCs w:val="20"/>
              </w:rPr>
            </w:pPr>
          </w:p>
        </w:tc>
        <w:tc>
          <w:tcPr>
            <w:tcW w:w="1620" w:type="dxa"/>
            <w:tcBorders>
              <w:top w:val="single" w:sz="4" w:space="0" w:color="auto"/>
              <w:bottom w:val="single" w:sz="4" w:space="0" w:color="auto"/>
            </w:tcBorders>
            <w:shd w:val="clear" w:color="auto" w:fill="C0C0C0"/>
          </w:tcPr>
          <w:p w:rsidR="008839BE" w:rsidRPr="002A0140" w:rsidRDefault="008839BE" w:rsidP="00044836">
            <w:pPr>
              <w:spacing w:before="40"/>
              <w:rPr>
                <w:bCs/>
                <w:sz w:val="20"/>
                <w:szCs w:val="20"/>
              </w:rPr>
            </w:pPr>
          </w:p>
        </w:tc>
        <w:tc>
          <w:tcPr>
            <w:tcW w:w="1170" w:type="dxa"/>
            <w:tcBorders>
              <w:top w:val="single" w:sz="4" w:space="0" w:color="auto"/>
              <w:bottom w:val="single" w:sz="4" w:space="0" w:color="auto"/>
            </w:tcBorders>
            <w:shd w:val="clear" w:color="auto" w:fill="C0C0C0"/>
            <w:vAlign w:val="bottom"/>
          </w:tcPr>
          <w:p w:rsidR="008839BE" w:rsidRPr="002A0140" w:rsidRDefault="008839BE" w:rsidP="00044836">
            <w:pPr>
              <w:spacing w:before="40"/>
              <w:jc w:val="right"/>
              <w:rPr>
                <w:b/>
                <w:bCs/>
                <w:sz w:val="20"/>
                <w:szCs w:val="20"/>
              </w:rPr>
            </w:pPr>
            <w:r w:rsidRPr="002A0140">
              <w:rPr>
                <w:b/>
                <w:bCs/>
                <w:sz w:val="20"/>
                <w:szCs w:val="20"/>
              </w:rPr>
              <w:t>6,61,994.45</w:t>
            </w:r>
          </w:p>
        </w:tc>
        <w:tc>
          <w:tcPr>
            <w:tcW w:w="308" w:type="dxa"/>
            <w:gridSpan w:val="2"/>
            <w:tcBorders>
              <w:top w:val="single" w:sz="4" w:space="0" w:color="auto"/>
              <w:bottom w:val="single" w:sz="4" w:space="0" w:color="auto"/>
            </w:tcBorders>
            <w:shd w:val="clear" w:color="auto" w:fill="C0C0C0"/>
            <w:tcMar>
              <w:left w:w="14" w:type="dxa"/>
            </w:tcMar>
            <w:vAlign w:val="bottom"/>
          </w:tcPr>
          <w:p w:rsidR="008839BE" w:rsidRPr="002A0140" w:rsidRDefault="008839BE" w:rsidP="00044836">
            <w:pPr>
              <w:spacing w:before="40"/>
              <w:rPr>
                <w:b/>
                <w:bCs/>
                <w:sz w:val="20"/>
                <w:szCs w:val="20"/>
                <w:vertAlign w:val="superscript"/>
              </w:rPr>
            </w:pPr>
          </w:p>
        </w:tc>
        <w:tc>
          <w:tcPr>
            <w:tcW w:w="1132" w:type="dxa"/>
            <w:tcBorders>
              <w:top w:val="single" w:sz="4" w:space="0" w:color="auto"/>
              <w:bottom w:val="single" w:sz="4" w:space="0" w:color="auto"/>
            </w:tcBorders>
            <w:shd w:val="clear" w:color="auto" w:fill="C0C0C0"/>
            <w:vAlign w:val="bottom"/>
          </w:tcPr>
          <w:p w:rsidR="008839BE" w:rsidRPr="002A0140" w:rsidRDefault="008839BE" w:rsidP="00CB0DE4">
            <w:pPr>
              <w:spacing w:before="40"/>
              <w:jc w:val="right"/>
              <w:rPr>
                <w:b/>
                <w:bCs/>
                <w:sz w:val="20"/>
                <w:szCs w:val="20"/>
              </w:rPr>
            </w:pPr>
            <w:r w:rsidRPr="002A0140">
              <w:rPr>
                <w:b/>
                <w:bCs/>
                <w:sz w:val="20"/>
                <w:szCs w:val="20"/>
              </w:rPr>
              <w:t>5,79,</w:t>
            </w:r>
            <w:r w:rsidR="00CB0DE4" w:rsidRPr="002A0140">
              <w:rPr>
                <w:b/>
                <w:bCs/>
                <w:sz w:val="20"/>
                <w:szCs w:val="20"/>
              </w:rPr>
              <w:t>513</w:t>
            </w:r>
            <w:r w:rsidRPr="002A0140">
              <w:rPr>
                <w:b/>
                <w:bCs/>
                <w:sz w:val="20"/>
                <w:szCs w:val="20"/>
              </w:rPr>
              <w:t>.68</w:t>
            </w:r>
          </w:p>
        </w:tc>
        <w:tc>
          <w:tcPr>
            <w:tcW w:w="365" w:type="dxa"/>
            <w:gridSpan w:val="2"/>
            <w:tcBorders>
              <w:top w:val="single" w:sz="4" w:space="0" w:color="auto"/>
              <w:bottom w:val="single" w:sz="4" w:space="0" w:color="auto"/>
            </w:tcBorders>
            <w:shd w:val="clear" w:color="auto" w:fill="C0C0C0"/>
            <w:tcMar>
              <w:left w:w="14" w:type="dxa"/>
            </w:tcMar>
            <w:vAlign w:val="bottom"/>
          </w:tcPr>
          <w:p w:rsidR="008839BE" w:rsidRPr="002A0140" w:rsidRDefault="008839BE" w:rsidP="00044836">
            <w:pPr>
              <w:spacing w:before="40"/>
              <w:jc w:val="right"/>
              <w:rPr>
                <w:b/>
                <w:bCs/>
                <w:sz w:val="20"/>
                <w:szCs w:val="20"/>
                <w:vertAlign w:val="superscript"/>
              </w:rPr>
            </w:pPr>
          </w:p>
        </w:tc>
      </w:tr>
      <w:tr w:rsidR="008839BE" w:rsidRPr="002A0140" w:rsidTr="00103397">
        <w:trPr>
          <w:trHeight w:val="216"/>
          <w:jc w:val="center"/>
        </w:trPr>
        <w:tc>
          <w:tcPr>
            <w:tcW w:w="360" w:type="dxa"/>
          </w:tcPr>
          <w:p w:rsidR="008839BE" w:rsidRPr="002A0140" w:rsidRDefault="008839BE" w:rsidP="00A61EA2">
            <w:pPr>
              <w:spacing w:before="60"/>
              <w:rPr>
                <w:sz w:val="18"/>
                <w:szCs w:val="18"/>
              </w:rPr>
            </w:pPr>
            <w:r w:rsidRPr="002A0140">
              <w:rPr>
                <w:sz w:val="18"/>
                <w:szCs w:val="18"/>
              </w:rPr>
              <w:t>(1)</w:t>
            </w:r>
          </w:p>
        </w:tc>
        <w:tc>
          <w:tcPr>
            <w:tcW w:w="9075" w:type="dxa"/>
            <w:gridSpan w:val="10"/>
          </w:tcPr>
          <w:p w:rsidR="008839BE" w:rsidRPr="002A0140" w:rsidRDefault="008839BE" w:rsidP="00A61EA2">
            <w:pPr>
              <w:spacing w:before="60"/>
              <w:jc w:val="both"/>
              <w:rPr>
                <w:sz w:val="18"/>
                <w:szCs w:val="18"/>
              </w:rPr>
            </w:pPr>
            <w:r w:rsidRPr="002A0140">
              <w:rPr>
                <w:sz w:val="18"/>
                <w:szCs w:val="18"/>
              </w:rPr>
              <w:t>This includes proforma correction of  ₹2,291.20 lakh</w:t>
            </w:r>
            <w:r w:rsidR="00D01B62" w:rsidRPr="002A0140">
              <w:rPr>
                <w:sz w:val="18"/>
                <w:szCs w:val="18"/>
              </w:rPr>
              <w:t>.</w:t>
            </w:r>
          </w:p>
        </w:tc>
      </w:tr>
      <w:tr w:rsidR="00CB0DE4" w:rsidRPr="002A0140" w:rsidTr="00103397">
        <w:trPr>
          <w:trHeight w:val="216"/>
          <w:jc w:val="center"/>
        </w:trPr>
        <w:tc>
          <w:tcPr>
            <w:tcW w:w="360" w:type="dxa"/>
          </w:tcPr>
          <w:p w:rsidR="00CB0DE4" w:rsidRPr="002A0140" w:rsidRDefault="00CB0DE4" w:rsidP="00563A7F">
            <w:pPr>
              <w:rPr>
                <w:sz w:val="18"/>
                <w:szCs w:val="18"/>
              </w:rPr>
            </w:pPr>
            <w:r w:rsidRPr="002A0140">
              <w:rPr>
                <w:sz w:val="18"/>
                <w:szCs w:val="18"/>
              </w:rPr>
              <w:t>(2)</w:t>
            </w:r>
          </w:p>
        </w:tc>
        <w:tc>
          <w:tcPr>
            <w:tcW w:w="9075" w:type="dxa"/>
            <w:gridSpan w:val="10"/>
          </w:tcPr>
          <w:p w:rsidR="00CB0DE4" w:rsidRPr="002A0140" w:rsidRDefault="00CB0DE4" w:rsidP="006E6B36">
            <w:pPr>
              <w:jc w:val="both"/>
              <w:rPr>
                <w:sz w:val="18"/>
                <w:szCs w:val="18"/>
              </w:rPr>
            </w:pPr>
            <w:r w:rsidRPr="002A0140">
              <w:rPr>
                <w:sz w:val="18"/>
                <w:szCs w:val="18"/>
              </w:rPr>
              <w:t>Refer to fo</w:t>
            </w:r>
            <w:r w:rsidR="00CF0279" w:rsidRPr="002A0140">
              <w:rPr>
                <w:sz w:val="18"/>
                <w:szCs w:val="18"/>
              </w:rPr>
              <w:t>otnote in Page No.6 of Annexure</w:t>
            </w:r>
            <w:r w:rsidRPr="002A0140">
              <w:rPr>
                <w:sz w:val="18"/>
                <w:szCs w:val="18"/>
              </w:rPr>
              <w:t>–A of Statement No.2</w:t>
            </w:r>
          </w:p>
        </w:tc>
      </w:tr>
      <w:tr w:rsidR="008839BE" w:rsidRPr="002A0140" w:rsidTr="007F5AE6">
        <w:trPr>
          <w:trHeight w:val="296"/>
          <w:jc w:val="center"/>
        </w:trPr>
        <w:tc>
          <w:tcPr>
            <w:tcW w:w="360" w:type="dxa"/>
          </w:tcPr>
          <w:p w:rsidR="008839BE" w:rsidRPr="002A0140" w:rsidRDefault="00CB0DE4" w:rsidP="00563A7F">
            <w:pPr>
              <w:rPr>
                <w:bCs/>
                <w:sz w:val="18"/>
                <w:szCs w:val="18"/>
              </w:rPr>
            </w:pPr>
            <w:r w:rsidRPr="002A0140">
              <w:rPr>
                <w:sz w:val="18"/>
                <w:szCs w:val="18"/>
              </w:rPr>
              <w:t>(3</w:t>
            </w:r>
            <w:r w:rsidR="008839BE" w:rsidRPr="002A0140">
              <w:rPr>
                <w:sz w:val="18"/>
                <w:szCs w:val="18"/>
              </w:rPr>
              <w:t>)</w:t>
            </w:r>
          </w:p>
        </w:tc>
        <w:tc>
          <w:tcPr>
            <w:tcW w:w="9075" w:type="dxa"/>
            <w:gridSpan w:val="10"/>
          </w:tcPr>
          <w:p w:rsidR="008839BE" w:rsidRPr="002A0140" w:rsidRDefault="008839BE" w:rsidP="002E190B">
            <w:pPr>
              <w:jc w:val="both"/>
              <w:rPr>
                <w:sz w:val="18"/>
                <w:szCs w:val="18"/>
              </w:rPr>
            </w:pPr>
            <w:r w:rsidRPr="002A0140">
              <w:rPr>
                <w:sz w:val="18"/>
                <w:szCs w:val="18"/>
              </w:rPr>
              <w:t>The cumulative excess of ‘Receipts over Expenditure’ or ‘Expenditure over Receipts’ is different from and not the Fiscal / Revenue Deficit for the current year.  This represents the cumulative excess of Receipts over Expenditure or Expenditure over Receipts under the heads of accounts closed to Government Accounts excluding the expenditure on Capital Outlay.</w:t>
            </w:r>
            <w:r w:rsidR="002E190B" w:rsidRPr="002A0140">
              <w:rPr>
                <w:sz w:val="18"/>
                <w:szCs w:val="18"/>
              </w:rPr>
              <w:t xml:space="preserve"> Variation in cumulative excess of expenditure over receipts appearing in Statement No.1 (₹2,904.89 crore) and cumulative balance of Revenue Deficit / Revenue Surplus in Statement No.12 [(-) ₹5,220.48 crore] is under examination.</w:t>
            </w:r>
          </w:p>
        </w:tc>
      </w:tr>
      <w:tr w:rsidR="008839BE" w:rsidRPr="002A0140" w:rsidTr="00103397">
        <w:trPr>
          <w:trHeight w:val="243"/>
          <w:jc w:val="center"/>
        </w:trPr>
        <w:tc>
          <w:tcPr>
            <w:tcW w:w="360" w:type="dxa"/>
          </w:tcPr>
          <w:p w:rsidR="008839BE" w:rsidRPr="002A0140" w:rsidRDefault="008839BE" w:rsidP="00563A7F">
            <w:pPr>
              <w:rPr>
                <w:sz w:val="18"/>
                <w:szCs w:val="18"/>
              </w:rPr>
            </w:pPr>
          </w:p>
        </w:tc>
        <w:tc>
          <w:tcPr>
            <w:tcW w:w="9075" w:type="dxa"/>
            <w:gridSpan w:val="10"/>
          </w:tcPr>
          <w:p w:rsidR="008839BE" w:rsidRPr="002A0140" w:rsidRDefault="008839BE" w:rsidP="00563A7F">
            <w:pPr>
              <w:jc w:val="both"/>
              <w:rPr>
                <w:sz w:val="18"/>
                <w:szCs w:val="18"/>
              </w:rPr>
            </w:pPr>
            <w:r w:rsidRPr="002A0140">
              <w:rPr>
                <w:sz w:val="18"/>
                <w:szCs w:val="18"/>
              </w:rPr>
              <w:t xml:space="preserve">The Cumulative excess of receipts over expenditure is arrived as under:                                                 </w:t>
            </w:r>
          </w:p>
        </w:tc>
      </w:tr>
      <w:tr w:rsidR="008839BE" w:rsidRPr="002A0140" w:rsidTr="00B41219">
        <w:trPr>
          <w:trHeight w:val="240"/>
          <w:jc w:val="center"/>
        </w:trPr>
        <w:tc>
          <w:tcPr>
            <w:tcW w:w="360" w:type="dxa"/>
          </w:tcPr>
          <w:p w:rsidR="008839BE" w:rsidRPr="002A0140" w:rsidRDefault="008839BE" w:rsidP="00044836">
            <w:pPr>
              <w:spacing w:before="20" w:after="20"/>
              <w:contextualSpacing/>
              <w:jc w:val="right"/>
              <w:rPr>
                <w:bCs/>
                <w:sz w:val="18"/>
                <w:szCs w:val="18"/>
              </w:rPr>
            </w:pPr>
          </w:p>
        </w:tc>
        <w:tc>
          <w:tcPr>
            <w:tcW w:w="7531" w:type="dxa"/>
            <w:gridSpan w:val="6"/>
          </w:tcPr>
          <w:p w:rsidR="008839BE" w:rsidRPr="002A0140" w:rsidRDefault="008839BE" w:rsidP="00044836">
            <w:pPr>
              <w:spacing w:before="20" w:after="20"/>
              <w:contextualSpacing/>
              <w:jc w:val="both"/>
              <w:rPr>
                <w:sz w:val="18"/>
                <w:szCs w:val="18"/>
              </w:rPr>
            </w:pPr>
            <w:r w:rsidRPr="002A0140">
              <w:rPr>
                <w:bCs/>
                <w:sz w:val="18"/>
                <w:szCs w:val="18"/>
              </w:rPr>
              <w:t>Cumulative excess of expenditure over receipts in Government account as in Statement No.13.</w:t>
            </w:r>
          </w:p>
        </w:tc>
        <w:tc>
          <w:tcPr>
            <w:tcW w:w="1188" w:type="dxa"/>
            <w:gridSpan w:val="3"/>
            <w:shd w:val="clear" w:color="auto" w:fill="auto"/>
          </w:tcPr>
          <w:p w:rsidR="008839BE" w:rsidRPr="002A0140" w:rsidRDefault="008839BE" w:rsidP="00B41219">
            <w:pPr>
              <w:spacing w:before="20" w:after="20"/>
              <w:ind w:left="-28"/>
              <w:contextualSpacing/>
              <w:jc w:val="right"/>
              <w:rPr>
                <w:sz w:val="18"/>
                <w:szCs w:val="18"/>
              </w:rPr>
            </w:pPr>
            <w:r w:rsidRPr="002A0140">
              <w:rPr>
                <w:sz w:val="18"/>
                <w:szCs w:val="18"/>
              </w:rPr>
              <w:t>5,11,463.13</w:t>
            </w:r>
          </w:p>
        </w:tc>
        <w:tc>
          <w:tcPr>
            <w:tcW w:w="356" w:type="dxa"/>
          </w:tcPr>
          <w:p w:rsidR="008839BE" w:rsidRPr="002A0140" w:rsidRDefault="008839BE" w:rsidP="00044836">
            <w:pPr>
              <w:spacing w:before="20" w:after="20"/>
              <w:ind w:left="-58"/>
              <w:contextualSpacing/>
              <w:rPr>
                <w:b/>
                <w:bCs/>
                <w:sz w:val="18"/>
                <w:szCs w:val="18"/>
                <w:vertAlign w:val="superscript"/>
              </w:rPr>
            </w:pPr>
          </w:p>
        </w:tc>
      </w:tr>
      <w:tr w:rsidR="008839BE" w:rsidRPr="002A0140" w:rsidTr="00B41219">
        <w:trPr>
          <w:trHeight w:val="198"/>
          <w:jc w:val="center"/>
        </w:trPr>
        <w:tc>
          <w:tcPr>
            <w:tcW w:w="360" w:type="dxa"/>
          </w:tcPr>
          <w:p w:rsidR="008839BE" w:rsidRPr="002A0140" w:rsidRDefault="008839BE" w:rsidP="00044836">
            <w:pPr>
              <w:spacing w:before="20" w:after="20"/>
              <w:contextualSpacing/>
              <w:jc w:val="center"/>
              <w:rPr>
                <w:bCs/>
                <w:sz w:val="18"/>
                <w:szCs w:val="18"/>
              </w:rPr>
            </w:pPr>
          </w:p>
        </w:tc>
        <w:tc>
          <w:tcPr>
            <w:tcW w:w="7531" w:type="dxa"/>
            <w:gridSpan w:val="6"/>
          </w:tcPr>
          <w:p w:rsidR="008839BE" w:rsidRPr="002A0140" w:rsidRDefault="008839BE" w:rsidP="00044836">
            <w:pPr>
              <w:spacing w:before="20" w:after="20"/>
              <w:contextualSpacing/>
              <w:jc w:val="both"/>
              <w:rPr>
                <w:sz w:val="18"/>
                <w:szCs w:val="18"/>
              </w:rPr>
            </w:pPr>
            <w:r w:rsidRPr="002A0140">
              <w:rPr>
                <w:b/>
                <w:bCs/>
                <w:sz w:val="18"/>
                <w:szCs w:val="18"/>
              </w:rPr>
              <w:t>Less:</w:t>
            </w:r>
            <w:r w:rsidRPr="002A0140">
              <w:rPr>
                <w:sz w:val="18"/>
                <w:szCs w:val="18"/>
              </w:rPr>
              <w:t xml:space="preserve"> Cumulative expenditure on Capital Outlay as indicated under Assets above</w:t>
            </w:r>
          </w:p>
        </w:tc>
        <w:tc>
          <w:tcPr>
            <w:tcW w:w="1188" w:type="dxa"/>
            <w:gridSpan w:val="3"/>
            <w:tcBorders>
              <w:bottom w:val="single" w:sz="4" w:space="0" w:color="auto"/>
            </w:tcBorders>
            <w:shd w:val="clear" w:color="auto" w:fill="auto"/>
          </w:tcPr>
          <w:p w:rsidR="008839BE" w:rsidRPr="002A0140" w:rsidRDefault="008839BE" w:rsidP="00032DA1">
            <w:pPr>
              <w:spacing w:before="20" w:after="20"/>
              <w:ind w:left="-28"/>
              <w:contextualSpacing/>
              <w:jc w:val="right"/>
              <w:rPr>
                <w:sz w:val="18"/>
                <w:szCs w:val="18"/>
              </w:rPr>
            </w:pPr>
            <w:r w:rsidRPr="002A0140">
              <w:rPr>
                <w:sz w:val="18"/>
                <w:szCs w:val="18"/>
              </w:rPr>
              <w:t>(-) 5,08,</w:t>
            </w:r>
            <w:r w:rsidR="00032DA1" w:rsidRPr="002A0140">
              <w:rPr>
                <w:sz w:val="18"/>
                <w:szCs w:val="18"/>
              </w:rPr>
              <w:t>558</w:t>
            </w:r>
            <w:r w:rsidRPr="002A0140">
              <w:rPr>
                <w:sz w:val="18"/>
                <w:szCs w:val="18"/>
              </w:rPr>
              <w:t>.</w:t>
            </w:r>
            <w:r w:rsidR="00032DA1" w:rsidRPr="002A0140">
              <w:rPr>
                <w:sz w:val="18"/>
                <w:szCs w:val="18"/>
              </w:rPr>
              <w:t>24</w:t>
            </w:r>
          </w:p>
        </w:tc>
        <w:tc>
          <w:tcPr>
            <w:tcW w:w="356" w:type="dxa"/>
          </w:tcPr>
          <w:p w:rsidR="008839BE" w:rsidRPr="002A0140" w:rsidRDefault="008839BE" w:rsidP="00044836">
            <w:pPr>
              <w:spacing w:before="20" w:after="20"/>
              <w:ind w:left="-58"/>
              <w:contextualSpacing/>
              <w:rPr>
                <w:b/>
                <w:bCs/>
                <w:sz w:val="18"/>
                <w:szCs w:val="18"/>
                <w:vertAlign w:val="superscript"/>
              </w:rPr>
            </w:pPr>
          </w:p>
        </w:tc>
      </w:tr>
      <w:tr w:rsidR="008839BE" w:rsidRPr="002A0140" w:rsidTr="00B41219">
        <w:trPr>
          <w:trHeight w:val="134"/>
          <w:jc w:val="center"/>
        </w:trPr>
        <w:tc>
          <w:tcPr>
            <w:tcW w:w="360" w:type="dxa"/>
          </w:tcPr>
          <w:p w:rsidR="008839BE" w:rsidRPr="002A0140" w:rsidRDefault="008839BE" w:rsidP="00044836">
            <w:pPr>
              <w:spacing w:before="20" w:after="20"/>
              <w:contextualSpacing/>
              <w:jc w:val="right"/>
              <w:rPr>
                <w:bCs/>
                <w:sz w:val="18"/>
                <w:szCs w:val="18"/>
              </w:rPr>
            </w:pPr>
          </w:p>
        </w:tc>
        <w:tc>
          <w:tcPr>
            <w:tcW w:w="7531" w:type="dxa"/>
            <w:gridSpan w:val="6"/>
          </w:tcPr>
          <w:p w:rsidR="008839BE" w:rsidRPr="002A0140" w:rsidRDefault="008839BE" w:rsidP="00044836">
            <w:pPr>
              <w:spacing w:before="20" w:after="20"/>
              <w:contextualSpacing/>
              <w:jc w:val="both"/>
              <w:rPr>
                <w:b/>
                <w:bCs/>
                <w:sz w:val="18"/>
                <w:szCs w:val="18"/>
              </w:rPr>
            </w:pPr>
          </w:p>
        </w:tc>
        <w:tc>
          <w:tcPr>
            <w:tcW w:w="1188" w:type="dxa"/>
            <w:gridSpan w:val="3"/>
            <w:tcBorders>
              <w:top w:val="single" w:sz="4" w:space="0" w:color="auto"/>
              <w:bottom w:val="single" w:sz="4" w:space="0" w:color="auto"/>
            </w:tcBorders>
            <w:shd w:val="clear" w:color="auto" w:fill="auto"/>
          </w:tcPr>
          <w:p w:rsidR="008839BE" w:rsidRPr="002A0140" w:rsidRDefault="00032DA1" w:rsidP="00032DA1">
            <w:pPr>
              <w:spacing w:before="20" w:after="20"/>
              <w:ind w:left="-28"/>
              <w:contextualSpacing/>
              <w:jc w:val="right"/>
              <w:rPr>
                <w:b/>
                <w:sz w:val="18"/>
                <w:szCs w:val="18"/>
              </w:rPr>
            </w:pPr>
            <w:r w:rsidRPr="002A0140">
              <w:rPr>
                <w:b/>
                <w:sz w:val="18"/>
                <w:szCs w:val="18"/>
              </w:rPr>
              <w:t>2</w:t>
            </w:r>
            <w:r w:rsidR="008839BE" w:rsidRPr="002A0140">
              <w:rPr>
                <w:b/>
                <w:sz w:val="18"/>
                <w:szCs w:val="18"/>
              </w:rPr>
              <w:t>,</w:t>
            </w:r>
            <w:r w:rsidRPr="002A0140">
              <w:rPr>
                <w:b/>
                <w:sz w:val="18"/>
                <w:szCs w:val="18"/>
              </w:rPr>
              <w:t>904</w:t>
            </w:r>
            <w:r w:rsidR="008839BE" w:rsidRPr="002A0140">
              <w:rPr>
                <w:b/>
                <w:sz w:val="18"/>
                <w:szCs w:val="18"/>
              </w:rPr>
              <w:t>.</w:t>
            </w:r>
            <w:r w:rsidRPr="002A0140">
              <w:rPr>
                <w:b/>
                <w:sz w:val="18"/>
                <w:szCs w:val="18"/>
              </w:rPr>
              <w:t>89</w:t>
            </w:r>
          </w:p>
        </w:tc>
        <w:tc>
          <w:tcPr>
            <w:tcW w:w="356" w:type="dxa"/>
          </w:tcPr>
          <w:p w:rsidR="008839BE" w:rsidRPr="002A0140" w:rsidRDefault="008839BE" w:rsidP="00044836">
            <w:pPr>
              <w:spacing w:before="20" w:after="20"/>
              <w:contextualSpacing/>
              <w:rPr>
                <w:b/>
                <w:bCs/>
                <w:sz w:val="20"/>
                <w:szCs w:val="20"/>
                <w:vertAlign w:val="superscript"/>
              </w:rPr>
            </w:pPr>
          </w:p>
        </w:tc>
      </w:tr>
    </w:tbl>
    <w:p w:rsidR="00E30353" w:rsidRPr="002A0140" w:rsidRDefault="00E30353" w:rsidP="00E30353">
      <w:pPr>
        <w:spacing w:after="200" w:line="276" w:lineRule="auto"/>
        <w:rPr>
          <w:bCs/>
          <w:sz w:val="18"/>
          <w:szCs w:val="18"/>
        </w:rPr>
      </w:pPr>
      <w:r w:rsidRPr="002A0140">
        <w:rPr>
          <w:bCs/>
          <w:sz w:val="18"/>
          <w:szCs w:val="18"/>
        </w:rPr>
        <w:br w:type="page"/>
      </w:r>
    </w:p>
    <w:p w:rsidR="00E30353" w:rsidRPr="002A0140" w:rsidRDefault="00E30353" w:rsidP="00E30353">
      <w:pPr>
        <w:spacing w:after="360"/>
        <w:jc w:val="center"/>
      </w:pPr>
      <w:r w:rsidRPr="002A0140">
        <w:rPr>
          <w:b/>
          <w:bCs/>
        </w:rPr>
        <w:lastRenderedPageBreak/>
        <w:t>STATEMENT NO.1 - STATEMENT OF FINANCIAL POSITION – concld.</w:t>
      </w:r>
    </w:p>
    <w:tbl>
      <w:tblPr>
        <w:tblW w:w="9449" w:type="dxa"/>
        <w:jc w:val="center"/>
        <w:tblLayout w:type="fixed"/>
        <w:tblCellMar>
          <w:left w:w="58" w:type="dxa"/>
          <w:right w:w="58" w:type="dxa"/>
        </w:tblCellMar>
        <w:tblLook w:val="0000"/>
      </w:tblPr>
      <w:tblGrid>
        <w:gridCol w:w="395"/>
        <w:gridCol w:w="187"/>
        <w:gridCol w:w="2492"/>
        <w:gridCol w:w="1630"/>
        <w:gridCol w:w="1530"/>
        <w:gridCol w:w="1350"/>
        <w:gridCol w:w="278"/>
        <w:gridCol w:w="1278"/>
        <w:gridCol w:w="309"/>
      </w:tblGrid>
      <w:tr w:rsidR="00E30353" w:rsidRPr="002A0140" w:rsidTr="006A3E8C">
        <w:trPr>
          <w:trHeight w:val="270"/>
          <w:jc w:val="center"/>
        </w:trPr>
        <w:tc>
          <w:tcPr>
            <w:tcW w:w="3074" w:type="dxa"/>
            <w:gridSpan w:val="3"/>
            <w:vMerge w:val="restart"/>
            <w:tcBorders>
              <w:top w:val="single" w:sz="4" w:space="0" w:color="auto"/>
              <w:bottom w:val="single" w:sz="4" w:space="0" w:color="auto"/>
            </w:tcBorders>
            <w:shd w:val="clear" w:color="auto" w:fill="BFBFBF"/>
            <w:vAlign w:val="center"/>
          </w:tcPr>
          <w:p w:rsidR="00E30353" w:rsidRPr="002A0140" w:rsidRDefault="00E30353" w:rsidP="00044836">
            <w:pPr>
              <w:spacing w:before="40"/>
              <w:jc w:val="center"/>
              <w:rPr>
                <w:b/>
                <w:bCs/>
                <w:i/>
                <w:sz w:val="20"/>
                <w:szCs w:val="20"/>
              </w:rPr>
            </w:pPr>
            <w:r w:rsidRPr="002A0140">
              <w:rPr>
                <w:bCs/>
                <w:sz w:val="18"/>
                <w:szCs w:val="18"/>
              </w:rPr>
              <w:br w:type="column"/>
            </w:r>
            <w:r w:rsidRPr="002A0140">
              <w:rPr>
                <w:bCs/>
                <w:sz w:val="20"/>
                <w:szCs w:val="20"/>
              </w:rPr>
              <w:br w:type="column"/>
            </w:r>
            <w:r w:rsidRPr="002A0140">
              <w:rPr>
                <w:bCs/>
                <w:sz w:val="20"/>
                <w:szCs w:val="20"/>
              </w:rPr>
              <w:br w:type="page"/>
            </w:r>
            <w:r w:rsidRPr="002A0140">
              <w:rPr>
                <w:b/>
                <w:bCs/>
                <w:i/>
                <w:sz w:val="20"/>
                <w:szCs w:val="20"/>
              </w:rPr>
              <w:t xml:space="preserve"> LIABILITIES </w:t>
            </w:r>
            <w:r w:rsidRPr="002A0140">
              <w:rPr>
                <w:b/>
                <w:bCs/>
                <w:i/>
                <w:sz w:val="20"/>
                <w:szCs w:val="20"/>
                <w:vertAlign w:val="superscript"/>
              </w:rPr>
              <w:t>(1)</w:t>
            </w:r>
          </w:p>
        </w:tc>
        <w:tc>
          <w:tcPr>
            <w:tcW w:w="3160" w:type="dxa"/>
            <w:gridSpan w:val="2"/>
            <w:tcBorders>
              <w:top w:val="single" w:sz="4" w:space="0" w:color="auto"/>
              <w:bottom w:val="single" w:sz="4" w:space="0" w:color="auto"/>
            </w:tcBorders>
            <w:shd w:val="clear" w:color="auto" w:fill="BFBFBF"/>
            <w:vAlign w:val="center"/>
          </w:tcPr>
          <w:p w:rsidR="00E30353" w:rsidRPr="002A0140" w:rsidRDefault="00E30353" w:rsidP="00044836">
            <w:pPr>
              <w:spacing w:before="40"/>
              <w:jc w:val="center"/>
              <w:rPr>
                <w:b/>
                <w:bCs/>
                <w:i/>
                <w:sz w:val="20"/>
                <w:szCs w:val="20"/>
              </w:rPr>
            </w:pPr>
            <w:r w:rsidRPr="002A0140">
              <w:rPr>
                <w:b/>
                <w:bCs/>
                <w:i/>
                <w:sz w:val="20"/>
                <w:szCs w:val="20"/>
              </w:rPr>
              <w:t>Reference (Sl. No.)</w:t>
            </w:r>
          </w:p>
        </w:tc>
        <w:tc>
          <w:tcPr>
            <w:tcW w:w="1628" w:type="dxa"/>
            <w:gridSpan w:val="2"/>
            <w:vMerge w:val="restart"/>
            <w:tcBorders>
              <w:top w:val="single" w:sz="4" w:space="0" w:color="auto"/>
              <w:bottom w:val="single" w:sz="4" w:space="0" w:color="auto"/>
            </w:tcBorders>
            <w:shd w:val="clear" w:color="auto" w:fill="BFBFBF"/>
            <w:vAlign w:val="center"/>
          </w:tcPr>
          <w:p w:rsidR="00E30353" w:rsidRPr="002A0140" w:rsidRDefault="00E30353" w:rsidP="00044836">
            <w:pPr>
              <w:spacing w:before="40"/>
              <w:jc w:val="center"/>
              <w:rPr>
                <w:b/>
                <w:bCs/>
                <w:i/>
                <w:sz w:val="20"/>
                <w:szCs w:val="20"/>
              </w:rPr>
            </w:pPr>
            <w:r w:rsidRPr="002A0140">
              <w:rPr>
                <w:b/>
                <w:bCs/>
                <w:i/>
                <w:sz w:val="20"/>
                <w:szCs w:val="22"/>
              </w:rPr>
              <w:t>As at</w:t>
            </w:r>
            <w:r w:rsidRPr="002A0140">
              <w:rPr>
                <w:b/>
                <w:bCs/>
                <w:i/>
                <w:sz w:val="20"/>
                <w:szCs w:val="22"/>
              </w:rPr>
              <w:br/>
              <w:t>31 March 2024</w:t>
            </w:r>
          </w:p>
        </w:tc>
        <w:tc>
          <w:tcPr>
            <w:tcW w:w="1587" w:type="dxa"/>
            <w:gridSpan w:val="2"/>
            <w:vMerge w:val="restart"/>
            <w:tcBorders>
              <w:top w:val="single" w:sz="4" w:space="0" w:color="auto"/>
              <w:bottom w:val="single" w:sz="4" w:space="0" w:color="auto"/>
            </w:tcBorders>
            <w:shd w:val="clear" w:color="auto" w:fill="BFBFBF"/>
            <w:vAlign w:val="center"/>
          </w:tcPr>
          <w:p w:rsidR="00E30353" w:rsidRPr="002A0140" w:rsidRDefault="00E30353" w:rsidP="00044836">
            <w:pPr>
              <w:spacing w:before="40"/>
              <w:jc w:val="center"/>
              <w:rPr>
                <w:b/>
                <w:bCs/>
                <w:i/>
                <w:sz w:val="20"/>
                <w:szCs w:val="20"/>
              </w:rPr>
            </w:pPr>
            <w:r w:rsidRPr="002A0140">
              <w:rPr>
                <w:b/>
                <w:bCs/>
                <w:i/>
                <w:sz w:val="20"/>
                <w:szCs w:val="22"/>
              </w:rPr>
              <w:t>As at</w:t>
            </w:r>
            <w:r w:rsidRPr="002A0140">
              <w:rPr>
                <w:b/>
                <w:bCs/>
                <w:i/>
                <w:sz w:val="20"/>
                <w:szCs w:val="22"/>
              </w:rPr>
              <w:br/>
              <w:t>31 March 2023</w:t>
            </w:r>
          </w:p>
        </w:tc>
      </w:tr>
      <w:tr w:rsidR="00E30353" w:rsidRPr="002A0140" w:rsidTr="006A3E8C">
        <w:trPr>
          <w:trHeight w:val="270"/>
          <w:jc w:val="center"/>
        </w:trPr>
        <w:tc>
          <w:tcPr>
            <w:tcW w:w="3074" w:type="dxa"/>
            <w:gridSpan w:val="3"/>
            <w:vMerge/>
            <w:tcBorders>
              <w:top w:val="single" w:sz="4" w:space="0" w:color="auto"/>
              <w:bottom w:val="single" w:sz="4" w:space="0" w:color="auto"/>
            </w:tcBorders>
            <w:shd w:val="clear" w:color="auto" w:fill="BFBFBF"/>
            <w:vAlign w:val="center"/>
          </w:tcPr>
          <w:p w:rsidR="00E30353" w:rsidRPr="002A0140" w:rsidRDefault="00E30353" w:rsidP="00044836">
            <w:pPr>
              <w:spacing w:before="40"/>
              <w:jc w:val="center"/>
              <w:rPr>
                <w:b/>
                <w:bCs/>
                <w:i/>
                <w:sz w:val="20"/>
                <w:szCs w:val="20"/>
              </w:rPr>
            </w:pPr>
          </w:p>
        </w:tc>
        <w:tc>
          <w:tcPr>
            <w:tcW w:w="1630" w:type="dxa"/>
            <w:vMerge w:val="restart"/>
            <w:tcBorders>
              <w:top w:val="single" w:sz="4" w:space="0" w:color="auto"/>
            </w:tcBorders>
            <w:shd w:val="clear" w:color="auto" w:fill="BFBFBF"/>
            <w:vAlign w:val="center"/>
          </w:tcPr>
          <w:p w:rsidR="00E30353" w:rsidRPr="002A0140" w:rsidRDefault="00E30353" w:rsidP="00044836">
            <w:pPr>
              <w:spacing w:before="40"/>
              <w:jc w:val="center"/>
              <w:rPr>
                <w:b/>
                <w:bCs/>
                <w:i/>
                <w:sz w:val="20"/>
                <w:szCs w:val="20"/>
              </w:rPr>
            </w:pPr>
            <w:r w:rsidRPr="002A0140">
              <w:rPr>
                <w:b/>
                <w:bCs/>
                <w:i/>
                <w:sz w:val="20"/>
                <w:szCs w:val="20"/>
              </w:rPr>
              <w:t>Notes to</w:t>
            </w:r>
            <w:r w:rsidRPr="002A0140">
              <w:rPr>
                <w:b/>
                <w:bCs/>
                <w:i/>
                <w:sz w:val="20"/>
                <w:szCs w:val="20"/>
              </w:rPr>
              <w:br/>
              <w:t>Finance Accounts</w:t>
            </w:r>
          </w:p>
        </w:tc>
        <w:tc>
          <w:tcPr>
            <w:tcW w:w="1530" w:type="dxa"/>
            <w:vMerge w:val="restart"/>
            <w:tcBorders>
              <w:top w:val="single" w:sz="4" w:space="0" w:color="auto"/>
            </w:tcBorders>
            <w:shd w:val="clear" w:color="auto" w:fill="BFBFBF"/>
            <w:vAlign w:val="center"/>
          </w:tcPr>
          <w:p w:rsidR="00E30353" w:rsidRPr="002A0140" w:rsidRDefault="00E30353" w:rsidP="00044836">
            <w:pPr>
              <w:spacing w:before="40"/>
              <w:jc w:val="center"/>
              <w:rPr>
                <w:b/>
                <w:bCs/>
                <w:i/>
                <w:sz w:val="20"/>
              </w:rPr>
            </w:pPr>
            <w:r w:rsidRPr="002A0140">
              <w:rPr>
                <w:b/>
                <w:bCs/>
                <w:i/>
                <w:sz w:val="20"/>
                <w:szCs w:val="22"/>
              </w:rPr>
              <w:t>Statement / Appendix</w:t>
            </w:r>
          </w:p>
        </w:tc>
        <w:tc>
          <w:tcPr>
            <w:tcW w:w="1628" w:type="dxa"/>
            <w:gridSpan w:val="2"/>
            <w:vMerge/>
            <w:tcBorders>
              <w:bottom w:val="single" w:sz="4" w:space="0" w:color="auto"/>
            </w:tcBorders>
            <w:shd w:val="clear" w:color="auto" w:fill="BFBFBF"/>
            <w:vAlign w:val="center"/>
          </w:tcPr>
          <w:p w:rsidR="00E30353" w:rsidRPr="002A0140" w:rsidRDefault="00E30353" w:rsidP="00044836">
            <w:pPr>
              <w:spacing w:before="40"/>
              <w:jc w:val="center"/>
              <w:rPr>
                <w:b/>
                <w:bCs/>
                <w:i/>
                <w:sz w:val="20"/>
                <w:szCs w:val="20"/>
              </w:rPr>
            </w:pPr>
          </w:p>
        </w:tc>
        <w:tc>
          <w:tcPr>
            <w:tcW w:w="1587" w:type="dxa"/>
            <w:gridSpan w:val="2"/>
            <w:vMerge/>
            <w:tcBorders>
              <w:bottom w:val="single" w:sz="4" w:space="0" w:color="auto"/>
            </w:tcBorders>
            <w:shd w:val="clear" w:color="auto" w:fill="BFBFBF"/>
            <w:vAlign w:val="center"/>
          </w:tcPr>
          <w:p w:rsidR="00E30353" w:rsidRPr="002A0140" w:rsidRDefault="00E30353" w:rsidP="00044836">
            <w:pPr>
              <w:spacing w:before="40"/>
              <w:jc w:val="center"/>
              <w:rPr>
                <w:b/>
                <w:bCs/>
                <w:i/>
                <w:sz w:val="20"/>
                <w:szCs w:val="20"/>
              </w:rPr>
            </w:pPr>
          </w:p>
        </w:tc>
      </w:tr>
      <w:tr w:rsidR="00E30353" w:rsidRPr="002A0140" w:rsidTr="006A3E8C">
        <w:trPr>
          <w:trHeight w:val="286"/>
          <w:jc w:val="center"/>
        </w:trPr>
        <w:tc>
          <w:tcPr>
            <w:tcW w:w="3074" w:type="dxa"/>
            <w:gridSpan w:val="3"/>
            <w:vMerge/>
            <w:tcBorders>
              <w:bottom w:val="single" w:sz="4" w:space="0" w:color="auto"/>
            </w:tcBorders>
            <w:shd w:val="clear" w:color="auto" w:fill="BFBFBF"/>
            <w:vAlign w:val="center"/>
          </w:tcPr>
          <w:p w:rsidR="00E30353" w:rsidRPr="002A0140" w:rsidRDefault="00E30353" w:rsidP="00044836">
            <w:pPr>
              <w:spacing w:before="40"/>
              <w:jc w:val="center"/>
              <w:rPr>
                <w:b/>
                <w:bCs/>
                <w:i/>
                <w:sz w:val="20"/>
                <w:szCs w:val="20"/>
              </w:rPr>
            </w:pPr>
          </w:p>
        </w:tc>
        <w:tc>
          <w:tcPr>
            <w:tcW w:w="1630" w:type="dxa"/>
            <w:vMerge/>
            <w:tcBorders>
              <w:bottom w:val="single" w:sz="4" w:space="0" w:color="auto"/>
            </w:tcBorders>
            <w:shd w:val="clear" w:color="auto" w:fill="BFBFBF"/>
            <w:vAlign w:val="center"/>
          </w:tcPr>
          <w:p w:rsidR="00E30353" w:rsidRPr="002A0140" w:rsidRDefault="00E30353" w:rsidP="00044836">
            <w:pPr>
              <w:spacing w:before="40"/>
              <w:jc w:val="center"/>
              <w:rPr>
                <w:b/>
                <w:bCs/>
                <w:i/>
                <w:sz w:val="20"/>
                <w:szCs w:val="20"/>
              </w:rPr>
            </w:pPr>
          </w:p>
        </w:tc>
        <w:tc>
          <w:tcPr>
            <w:tcW w:w="1530" w:type="dxa"/>
            <w:vMerge/>
            <w:tcBorders>
              <w:bottom w:val="single" w:sz="4" w:space="0" w:color="auto"/>
            </w:tcBorders>
            <w:shd w:val="clear" w:color="auto" w:fill="BFBFBF"/>
            <w:vAlign w:val="center"/>
          </w:tcPr>
          <w:p w:rsidR="00E30353" w:rsidRPr="002A0140" w:rsidRDefault="00E30353" w:rsidP="00044836">
            <w:pPr>
              <w:spacing w:before="40"/>
              <w:jc w:val="center"/>
              <w:rPr>
                <w:b/>
                <w:bCs/>
                <w:i/>
                <w:sz w:val="20"/>
                <w:szCs w:val="20"/>
              </w:rPr>
            </w:pPr>
          </w:p>
        </w:tc>
        <w:tc>
          <w:tcPr>
            <w:tcW w:w="3215" w:type="dxa"/>
            <w:gridSpan w:val="4"/>
            <w:tcBorders>
              <w:top w:val="single" w:sz="4" w:space="0" w:color="auto"/>
              <w:bottom w:val="single" w:sz="4" w:space="0" w:color="auto"/>
            </w:tcBorders>
            <w:shd w:val="clear" w:color="auto" w:fill="BFBFBF"/>
            <w:vAlign w:val="center"/>
          </w:tcPr>
          <w:p w:rsidR="00E30353" w:rsidRPr="002A0140" w:rsidRDefault="00E30353" w:rsidP="00044836">
            <w:pPr>
              <w:spacing w:before="40"/>
              <w:jc w:val="center"/>
              <w:rPr>
                <w:b/>
                <w:bCs/>
                <w:i/>
                <w:sz w:val="20"/>
                <w:szCs w:val="20"/>
              </w:rPr>
            </w:pPr>
            <w:r w:rsidRPr="002A0140">
              <w:rPr>
                <w:b/>
                <w:bCs/>
                <w:i/>
                <w:sz w:val="20"/>
                <w:szCs w:val="20"/>
              </w:rPr>
              <w:t>(₹ in crore)</w:t>
            </w:r>
          </w:p>
        </w:tc>
      </w:tr>
      <w:tr w:rsidR="00E30353" w:rsidRPr="002A0140" w:rsidTr="00C91A6D">
        <w:trPr>
          <w:trHeight w:val="70"/>
          <w:jc w:val="center"/>
        </w:trPr>
        <w:tc>
          <w:tcPr>
            <w:tcW w:w="3074" w:type="dxa"/>
            <w:gridSpan w:val="3"/>
            <w:tcBorders>
              <w:top w:val="single" w:sz="4" w:space="0" w:color="auto"/>
              <w:bottom w:val="single" w:sz="4" w:space="0" w:color="auto"/>
            </w:tcBorders>
            <w:shd w:val="clear" w:color="auto" w:fill="BFBFBF"/>
            <w:vAlign w:val="center"/>
          </w:tcPr>
          <w:p w:rsidR="00E30353" w:rsidRPr="002A0140" w:rsidRDefault="00E30353" w:rsidP="00044836">
            <w:pPr>
              <w:jc w:val="center"/>
              <w:rPr>
                <w:b/>
                <w:bCs/>
                <w:iCs/>
                <w:sz w:val="20"/>
                <w:szCs w:val="20"/>
              </w:rPr>
            </w:pPr>
            <w:r w:rsidRPr="002A0140">
              <w:rPr>
                <w:b/>
                <w:bCs/>
                <w:iCs/>
                <w:sz w:val="20"/>
                <w:szCs w:val="20"/>
              </w:rPr>
              <w:t>(1)</w:t>
            </w:r>
          </w:p>
        </w:tc>
        <w:tc>
          <w:tcPr>
            <w:tcW w:w="1630" w:type="dxa"/>
            <w:tcBorders>
              <w:top w:val="single" w:sz="4" w:space="0" w:color="auto"/>
              <w:bottom w:val="single" w:sz="4" w:space="0" w:color="auto"/>
            </w:tcBorders>
            <w:shd w:val="clear" w:color="auto" w:fill="BFBFBF"/>
            <w:vAlign w:val="center"/>
          </w:tcPr>
          <w:p w:rsidR="00E30353" w:rsidRPr="002A0140" w:rsidRDefault="00E30353" w:rsidP="00044836">
            <w:pPr>
              <w:jc w:val="center"/>
              <w:rPr>
                <w:b/>
                <w:bCs/>
                <w:iCs/>
                <w:sz w:val="20"/>
                <w:szCs w:val="20"/>
              </w:rPr>
            </w:pPr>
            <w:r w:rsidRPr="002A0140">
              <w:rPr>
                <w:b/>
                <w:bCs/>
                <w:iCs/>
                <w:sz w:val="20"/>
                <w:szCs w:val="20"/>
              </w:rPr>
              <w:t>(2)</w:t>
            </w:r>
          </w:p>
        </w:tc>
        <w:tc>
          <w:tcPr>
            <w:tcW w:w="1530" w:type="dxa"/>
            <w:tcBorders>
              <w:top w:val="single" w:sz="4" w:space="0" w:color="auto"/>
              <w:bottom w:val="single" w:sz="4" w:space="0" w:color="auto"/>
            </w:tcBorders>
            <w:shd w:val="clear" w:color="auto" w:fill="BFBFBF"/>
            <w:vAlign w:val="center"/>
          </w:tcPr>
          <w:p w:rsidR="00E30353" w:rsidRPr="002A0140" w:rsidRDefault="00E30353" w:rsidP="00044836">
            <w:pPr>
              <w:jc w:val="center"/>
              <w:rPr>
                <w:b/>
                <w:bCs/>
                <w:iCs/>
                <w:sz w:val="20"/>
                <w:szCs w:val="20"/>
              </w:rPr>
            </w:pPr>
            <w:r w:rsidRPr="002A0140">
              <w:rPr>
                <w:b/>
                <w:bCs/>
                <w:iCs/>
                <w:sz w:val="20"/>
                <w:szCs w:val="20"/>
              </w:rPr>
              <w:t>(3)</w:t>
            </w:r>
          </w:p>
        </w:tc>
        <w:tc>
          <w:tcPr>
            <w:tcW w:w="1628" w:type="dxa"/>
            <w:gridSpan w:val="2"/>
            <w:tcBorders>
              <w:top w:val="single" w:sz="4" w:space="0" w:color="auto"/>
              <w:bottom w:val="single" w:sz="4" w:space="0" w:color="auto"/>
            </w:tcBorders>
            <w:shd w:val="clear" w:color="auto" w:fill="BFBFBF"/>
            <w:vAlign w:val="center"/>
          </w:tcPr>
          <w:p w:rsidR="00E30353" w:rsidRPr="002A0140" w:rsidRDefault="00E30353" w:rsidP="00044836">
            <w:pPr>
              <w:jc w:val="center"/>
              <w:rPr>
                <w:b/>
                <w:bCs/>
                <w:iCs/>
                <w:sz w:val="20"/>
                <w:szCs w:val="20"/>
              </w:rPr>
            </w:pPr>
            <w:r w:rsidRPr="002A0140">
              <w:rPr>
                <w:b/>
                <w:bCs/>
                <w:iCs/>
                <w:sz w:val="20"/>
                <w:szCs w:val="20"/>
              </w:rPr>
              <w:t>(4)</w:t>
            </w:r>
          </w:p>
        </w:tc>
        <w:tc>
          <w:tcPr>
            <w:tcW w:w="1587" w:type="dxa"/>
            <w:gridSpan w:val="2"/>
            <w:tcBorders>
              <w:top w:val="single" w:sz="4" w:space="0" w:color="auto"/>
              <w:bottom w:val="single" w:sz="4" w:space="0" w:color="auto"/>
            </w:tcBorders>
            <w:shd w:val="clear" w:color="auto" w:fill="BFBFBF"/>
            <w:vAlign w:val="center"/>
          </w:tcPr>
          <w:p w:rsidR="00E30353" w:rsidRPr="002A0140" w:rsidRDefault="00E30353" w:rsidP="00044836">
            <w:pPr>
              <w:jc w:val="center"/>
              <w:rPr>
                <w:b/>
                <w:bCs/>
                <w:iCs/>
                <w:sz w:val="20"/>
                <w:szCs w:val="20"/>
              </w:rPr>
            </w:pPr>
            <w:r w:rsidRPr="002A0140">
              <w:rPr>
                <w:b/>
                <w:bCs/>
                <w:iCs/>
                <w:sz w:val="20"/>
                <w:szCs w:val="20"/>
              </w:rPr>
              <w:t>(5)</w:t>
            </w:r>
          </w:p>
        </w:tc>
      </w:tr>
      <w:tr w:rsidR="00E30353" w:rsidRPr="002A0140" w:rsidTr="00052458">
        <w:trPr>
          <w:trHeight w:val="270"/>
          <w:jc w:val="center"/>
        </w:trPr>
        <w:tc>
          <w:tcPr>
            <w:tcW w:w="3074" w:type="dxa"/>
            <w:gridSpan w:val="3"/>
            <w:tcBorders>
              <w:top w:val="single" w:sz="4" w:space="0" w:color="auto"/>
            </w:tcBorders>
          </w:tcPr>
          <w:p w:rsidR="00E30353" w:rsidRPr="002A0140" w:rsidRDefault="00E30353" w:rsidP="00044836">
            <w:pPr>
              <w:spacing w:before="40"/>
              <w:rPr>
                <w:b/>
                <w:bCs/>
                <w:sz w:val="20"/>
                <w:szCs w:val="20"/>
              </w:rPr>
            </w:pPr>
            <w:r w:rsidRPr="002A0140">
              <w:rPr>
                <w:b/>
                <w:bCs/>
                <w:sz w:val="20"/>
                <w:szCs w:val="20"/>
              </w:rPr>
              <w:t>Borrowings (Public Debt)</w:t>
            </w:r>
          </w:p>
        </w:tc>
        <w:tc>
          <w:tcPr>
            <w:tcW w:w="1630" w:type="dxa"/>
            <w:tcBorders>
              <w:top w:val="single" w:sz="4" w:space="0" w:color="auto"/>
            </w:tcBorders>
          </w:tcPr>
          <w:p w:rsidR="00E30353" w:rsidRPr="002A0140" w:rsidRDefault="00E30353" w:rsidP="00044836">
            <w:pPr>
              <w:spacing w:before="40"/>
              <w:rPr>
                <w:bCs/>
                <w:sz w:val="20"/>
                <w:szCs w:val="20"/>
              </w:rPr>
            </w:pPr>
          </w:p>
        </w:tc>
        <w:tc>
          <w:tcPr>
            <w:tcW w:w="1530" w:type="dxa"/>
            <w:tcBorders>
              <w:top w:val="single" w:sz="4" w:space="0" w:color="auto"/>
            </w:tcBorders>
          </w:tcPr>
          <w:p w:rsidR="00E30353" w:rsidRPr="002A0140" w:rsidRDefault="00E30353" w:rsidP="00052458">
            <w:pPr>
              <w:spacing w:before="40"/>
              <w:ind w:left="432"/>
              <w:rPr>
                <w:bCs/>
                <w:sz w:val="20"/>
                <w:szCs w:val="20"/>
              </w:rPr>
            </w:pPr>
            <w:r w:rsidRPr="002A0140">
              <w:rPr>
                <w:bCs/>
                <w:sz w:val="20"/>
                <w:szCs w:val="20"/>
              </w:rPr>
              <w:t>6, 17</w:t>
            </w:r>
          </w:p>
        </w:tc>
        <w:tc>
          <w:tcPr>
            <w:tcW w:w="1350" w:type="dxa"/>
            <w:tcBorders>
              <w:top w:val="single" w:sz="4" w:space="0" w:color="auto"/>
            </w:tcBorders>
          </w:tcPr>
          <w:p w:rsidR="00E30353" w:rsidRPr="002A0140" w:rsidRDefault="00E30353" w:rsidP="00052458">
            <w:pPr>
              <w:spacing w:before="40"/>
              <w:jc w:val="right"/>
              <w:rPr>
                <w:b/>
                <w:bCs/>
                <w:sz w:val="20"/>
                <w:szCs w:val="20"/>
              </w:rPr>
            </w:pPr>
            <w:r w:rsidRPr="002A0140">
              <w:rPr>
                <w:b/>
                <w:bCs/>
                <w:sz w:val="20"/>
                <w:szCs w:val="20"/>
              </w:rPr>
              <w:t>4,70,860.34</w:t>
            </w:r>
          </w:p>
        </w:tc>
        <w:tc>
          <w:tcPr>
            <w:tcW w:w="278" w:type="dxa"/>
            <w:tcBorders>
              <w:top w:val="single" w:sz="4" w:space="0" w:color="auto"/>
            </w:tcBorders>
            <w:tcMar>
              <w:left w:w="14" w:type="dxa"/>
            </w:tcMar>
            <w:vAlign w:val="bottom"/>
          </w:tcPr>
          <w:p w:rsidR="00E30353" w:rsidRPr="002A0140" w:rsidRDefault="00E30353" w:rsidP="00044836">
            <w:pPr>
              <w:spacing w:before="40"/>
              <w:rPr>
                <w:b/>
                <w:bCs/>
                <w:sz w:val="20"/>
                <w:szCs w:val="20"/>
                <w:vertAlign w:val="superscript"/>
              </w:rPr>
            </w:pPr>
          </w:p>
        </w:tc>
        <w:tc>
          <w:tcPr>
            <w:tcW w:w="1278" w:type="dxa"/>
            <w:tcBorders>
              <w:top w:val="single" w:sz="4" w:space="0" w:color="auto"/>
            </w:tcBorders>
          </w:tcPr>
          <w:p w:rsidR="00E30353" w:rsidRPr="002A0140" w:rsidRDefault="00E30353" w:rsidP="00052458">
            <w:pPr>
              <w:spacing w:before="40"/>
              <w:jc w:val="right"/>
              <w:rPr>
                <w:b/>
                <w:bCs/>
                <w:sz w:val="20"/>
                <w:szCs w:val="20"/>
              </w:rPr>
            </w:pPr>
            <w:r w:rsidRPr="002A0140">
              <w:rPr>
                <w:b/>
                <w:bCs/>
                <w:sz w:val="20"/>
                <w:szCs w:val="20"/>
              </w:rPr>
              <w:t>4,03,033.05</w:t>
            </w:r>
          </w:p>
        </w:tc>
        <w:tc>
          <w:tcPr>
            <w:tcW w:w="309" w:type="dxa"/>
            <w:tcBorders>
              <w:top w:val="single" w:sz="4" w:space="0" w:color="auto"/>
            </w:tcBorders>
            <w:tcMar>
              <w:left w:w="14" w:type="dxa"/>
            </w:tcMar>
          </w:tcPr>
          <w:p w:rsidR="00E30353" w:rsidRPr="002A0140" w:rsidRDefault="00E30353" w:rsidP="00044836">
            <w:pPr>
              <w:spacing w:before="40"/>
              <w:rPr>
                <w:b/>
                <w:bCs/>
                <w:sz w:val="20"/>
                <w:szCs w:val="20"/>
                <w:vertAlign w:val="superscript"/>
              </w:rPr>
            </w:pPr>
          </w:p>
        </w:tc>
      </w:tr>
      <w:tr w:rsidR="00E30353" w:rsidRPr="002A0140" w:rsidTr="00052458">
        <w:trPr>
          <w:trHeight w:val="496"/>
          <w:jc w:val="center"/>
        </w:trPr>
        <w:tc>
          <w:tcPr>
            <w:tcW w:w="582" w:type="dxa"/>
            <w:gridSpan w:val="2"/>
          </w:tcPr>
          <w:p w:rsidR="00E30353" w:rsidRPr="002A0140" w:rsidRDefault="00E30353" w:rsidP="00044836">
            <w:pPr>
              <w:spacing w:before="40"/>
              <w:jc w:val="right"/>
              <w:rPr>
                <w:sz w:val="20"/>
                <w:szCs w:val="20"/>
              </w:rPr>
            </w:pPr>
            <w:r w:rsidRPr="002A0140">
              <w:rPr>
                <w:sz w:val="20"/>
                <w:szCs w:val="20"/>
              </w:rPr>
              <w:t>(i)</w:t>
            </w:r>
          </w:p>
        </w:tc>
        <w:tc>
          <w:tcPr>
            <w:tcW w:w="2492" w:type="dxa"/>
          </w:tcPr>
          <w:p w:rsidR="00E30353" w:rsidRPr="002A0140" w:rsidRDefault="00E30353" w:rsidP="00044836">
            <w:pPr>
              <w:spacing w:before="40"/>
              <w:rPr>
                <w:sz w:val="20"/>
                <w:szCs w:val="20"/>
              </w:rPr>
            </w:pPr>
            <w:r w:rsidRPr="002A0140">
              <w:rPr>
                <w:sz w:val="20"/>
                <w:szCs w:val="20"/>
              </w:rPr>
              <w:t>Internal Debt of the  State Government</w:t>
            </w:r>
          </w:p>
        </w:tc>
        <w:tc>
          <w:tcPr>
            <w:tcW w:w="1630" w:type="dxa"/>
          </w:tcPr>
          <w:p w:rsidR="00E30353" w:rsidRPr="002A0140" w:rsidRDefault="00E30353" w:rsidP="00044836">
            <w:pPr>
              <w:spacing w:before="40"/>
              <w:rPr>
                <w:bCs/>
                <w:sz w:val="20"/>
                <w:szCs w:val="20"/>
              </w:rPr>
            </w:pPr>
          </w:p>
        </w:tc>
        <w:tc>
          <w:tcPr>
            <w:tcW w:w="1530" w:type="dxa"/>
          </w:tcPr>
          <w:p w:rsidR="00E30353" w:rsidRPr="002A0140" w:rsidRDefault="00E30353" w:rsidP="00052458">
            <w:pPr>
              <w:spacing w:before="40"/>
              <w:ind w:left="432"/>
              <w:rPr>
                <w:bCs/>
                <w:sz w:val="20"/>
                <w:szCs w:val="20"/>
              </w:rPr>
            </w:pPr>
            <w:r w:rsidRPr="002A0140">
              <w:rPr>
                <w:bCs/>
                <w:sz w:val="20"/>
                <w:szCs w:val="20"/>
              </w:rPr>
              <w:t>6 ,17</w:t>
            </w:r>
          </w:p>
        </w:tc>
        <w:tc>
          <w:tcPr>
            <w:tcW w:w="1350" w:type="dxa"/>
          </w:tcPr>
          <w:p w:rsidR="00E30353" w:rsidRPr="002A0140" w:rsidRDefault="00E30353" w:rsidP="00052458">
            <w:pPr>
              <w:spacing w:before="40"/>
              <w:jc w:val="right"/>
              <w:rPr>
                <w:bCs/>
                <w:sz w:val="20"/>
                <w:szCs w:val="20"/>
              </w:rPr>
            </w:pPr>
            <w:r w:rsidRPr="002A0140">
              <w:rPr>
                <w:bCs/>
                <w:sz w:val="20"/>
                <w:szCs w:val="20"/>
              </w:rPr>
              <w:t>4,17,454.56</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Cs/>
                <w:sz w:val="20"/>
                <w:szCs w:val="20"/>
              </w:rPr>
            </w:pPr>
            <w:r w:rsidRPr="002A0140">
              <w:rPr>
                <w:bCs/>
                <w:sz w:val="20"/>
                <w:szCs w:val="20"/>
              </w:rPr>
              <w:t>3,53,893.89</w:t>
            </w:r>
          </w:p>
        </w:tc>
        <w:tc>
          <w:tcPr>
            <w:tcW w:w="309" w:type="dxa"/>
            <w:tcMar>
              <w:left w:w="14" w:type="dxa"/>
            </w:tcMar>
            <w:vAlign w:val="bottom"/>
          </w:tcPr>
          <w:p w:rsidR="00E30353" w:rsidRPr="002A0140" w:rsidRDefault="00E30353" w:rsidP="00044836">
            <w:pPr>
              <w:rPr>
                <w:sz w:val="20"/>
                <w:szCs w:val="20"/>
              </w:rPr>
            </w:pPr>
          </w:p>
        </w:tc>
      </w:tr>
      <w:tr w:rsidR="00E30353" w:rsidRPr="002A0140" w:rsidTr="00052458">
        <w:trPr>
          <w:trHeight w:val="496"/>
          <w:jc w:val="center"/>
        </w:trPr>
        <w:tc>
          <w:tcPr>
            <w:tcW w:w="582" w:type="dxa"/>
            <w:gridSpan w:val="2"/>
          </w:tcPr>
          <w:p w:rsidR="00E30353" w:rsidRPr="002A0140" w:rsidRDefault="00E30353" w:rsidP="00044836">
            <w:pPr>
              <w:spacing w:before="40"/>
              <w:jc w:val="right"/>
              <w:rPr>
                <w:sz w:val="20"/>
                <w:szCs w:val="20"/>
              </w:rPr>
            </w:pPr>
            <w:r w:rsidRPr="002A0140">
              <w:rPr>
                <w:sz w:val="20"/>
                <w:szCs w:val="20"/>
              </w:rPr>
              <w:t>(ii)</w:t>
            </w:r>
          </w:p>
        </w:tc>
        <w:tc>
          <w:tcPr>
            <w:tcW w:w="2492" w:type="dxa"/>
          </w:tcPr>
          <w:p w:rsidR="00E30353" w:rsidRPr="002A0140" w:rsidRDefault="00E30353" w:rsidP="00044836">
            <w:pPr>
              <w:spacing w:before="40"/>
              <w:rPr>
                <w:sz w:val="20"/>
                <w:szCs w:val="20"/>
              </w:rPr>
            </w:pPr>
            <w:r w:rsidRPr="002A0140">
              <w:rPr>
                <w:sz w:val="20"/>
                <w:szCs w:val="20"/>
              </w:rPr>
              <w:t>Loans and Advances from the Central Government</w:t>
            </w:r>
          </w:p>
        </w:tc>
        <w:tc>
          <w:tcPr>
            <w:tcW w:w="1630" w:type="dxa"/>
          </w:tcPr>
          <w:p w:rsidR="00E30353" w:rsidRPr="002A0140" w:rsidRDefault="00E30353" w:rsidP="00044836">
            <w:pPr>
              <w:spacing w:before="40"/>
              <w:rPr>
                <w:bCs/>
                <w:sz w:val="20"/>
                <w:szCs w:val="20"/>
              </w:rPr>
            </w:pPr>
          </w:p>
        </w:tc>
        <w:tc>
          <w:tcPr>
            <w:tcW w:w="1530" w:type="dxa"/>
          </w:tcPr>
          <w:p w:rsidR="00E30353" w:rsidRPr="002A0140" w:rsidRDefault="00E30353" w:rsidP="00052458">
            <w:pPr>
              <w:spacing w:before="40"/>
              <w:ind w:left="432"/>
              <w:rPr>
                <w:bCs/>
                <w:sz w:val="20"/>
                <w:szCs w:val="20"/>
              </w:rPr>
            </w:pPr>
            <w:r w:rsidRPr="002A0140">
              <w:rPr>
                <w:bCs/>
                <w:sz w:val="20"/>
                <w:szCs w:val="20"/>
              </w:rPr>
              <w:t>6, 17</w:t>
            </w:r>
          </w:p>
        </w:tc>
        <w:tc>
          <w:tcPr>
            <w:tcW w:w="1350" w:type="dxa"/>
          </w:tcPr>
          <w:p w:rsidR="00E30353" w:rsidRPr="002A0140" w:rsidRDefault="00E30353" w:rsidP="00052458">
            <w:pPr>
              <w:spacing w:before="40"/>
              <w:jc w:val="right"/>
              <w:rPr>
                <w:bCs/>
                <w:sz w:val="20"/>
                <w:szCs w:val="20"/>
              </w:rPr>
            </w:pPr>
            <w:r w:rsidRPr="002A0140">
              <w:rPr>
                <w:bCs/>
                <w:sz w:val="20"/>
                <w:szCs w:val="20"/>
              </w:rPr>
              <w:t>53</w:t>
            </w:r>
            <w:r w:rsidR="00B45910" w:rsidRPr="002A0140">
              <w:rPr>
                <w:bCs/>
                <w:sz w:val="20"/>
                <w:szCs w:val="20"/>
              </w:rPr>
              <w:t>,</w:t>
            </w:r>
            <w:r w:rsidRPr="002A0140">
              <w:rPr>
                <w:bCs/>
                <w:sz w:val="20"/>
                <w:szCs w:val="20"/>
              </w:rPr>
              <w:t>405.78</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Cs/>
                <w:sz w:val="20"/>
                <w:szCs w:val="20"/>
              </w:rPr>
            </w:pPr>
            <w:r w:rsidRPr="002A0140">
              <w:rPr>
                <w:bCs/>
                <w:sz w:val="20"/>
                <w:szCs w:val="20"/>
              </w:rPr>
              <w:t>49,139.16</w:t>
            </w:r>
          </w:p>
        </w:tc>
        <w:tc>
          <w:tcPr>
            <w:tcW w:w="309" w:type="dxa"/>
            <w:tcMar>
              <w:left w:w="14" w:type="dxa"/>
            </w:tcMar>
          </w:tcPr>
          <w:p w:rsidR="00E30353" w:rsidRPr="002A0140" w:rsidRDefault="00E30353" w:rsidP="00044836">
            <w:pPr>
              <w:spacing w:before="40"/>
              <w:rPr>
                <w:bCs/>
                <w:sz w:val="20"/>
                <w:szCs w:val="20"/>
                <w:vertAlign w:val="superscript"/>
              </w:rPr>
            </w:pPr>
          </w:p>
        </w:tc>
      </w:tr>
      <w:tr w:rsidR="00E30353" w:rsidRPr="002A0140" w:rsidTr="00052458">
        <w:trPr>
          <w:trHeight w:val="270"/>
          <w:jc w:val="center"/>
        </w:trPr>
        <w:tc>
          <w:tcPr>
            <w:tcW w:w="582" w:type="dxa"/>
            <w:gridSpan w:val="2"/>
          </w:tcPr>
          <w:p w:rsidR="00E30353" w:rsidRPr="002A0140" w:rsidRDefault="00E30353" w:rsidP="00044836">
            <w:pPr>
              <w:spacing w:before="40"/>
              <w:jc w:val="right"/>
              <w:rPr>
                <w:sz w:val="20"/>
                <w:szCs w:val="20"/>
              </w:rPr>
            </w:pPr>
          </w:p>
        </w:tc>
        <w:tc>
          <w:tcPr>
            <w:tcW w:w="2492" w:type="dxa"/>
          </w:tcPr>
          <w:p w:rsidR="00E30353" w:rsidRPr="002A0140" w:rsidRDefault="00E30353" w:rsidP="00044836">
            <w:pPr>
              <w:spacing w:before="40"/>
              <w:rPr>
                <w:sz w:val="20"/>
                <w:szCs w:val="20"/>
              </w:rPr>
            </w:pPr>
            <w:r w:rsidRPr="002A0140">
              <w:rPr>
                <w:sz w:val="20"/>
                <w:szCs w:val="20"/>
              </w:rPr>
              <w:t xml:space="preserve">Pre 1984-85 Loans </w:t>
            </w:r>
          </w:p>
        </w:tc>
        <w:tc>
          <w:tcPr>
            <w:tcW w:w="1630" w:type="dxa"/>
          </w:tcPr>
          <w:p w:rsidR="00E30353" w:rsidRPr="002A0140" w:rsidRDefault="00E30353" w:rsidP="00044836">
            <w:pPr>
              <w:spacing w:before="40"/>
              <w:rPr>
                <w:bCs/>
                <w:sz w:val="20"/>
                <w:szCs w:val="20"/>
              </w:rPr>
            </w:pPr>
          </w:p>
        </w:tc>
        <w:tc>
          <w:tcPr>
            <w:tcW w:w="1530" w:type="dxa"/>
          </w:tcPr>
          <w:p w:rsidR="00E30353" w:rsidRPr="002A0140" w:rsidRDefault="00E30353" w:rsidP="00052458">
            <w:pPr>
              <w:spacing w:before="40"/>
              <w:ind w:left="432"/>
              <w:rPr>
                <w:bCs/>
                <w:sz w:val="20"/>
                <w:szCs w:val="20"/>
              </w:rPr>
            </w:pPr>
            <w:r w:rsidRPr="002A0140">
              <w:rPr>
                <w:bCs/>
                <w:sz w:val="20"/>
                <w:szCs w:val="20"/>
              </w:rPr>
              <w:t>6, 17</w:t>
            </w:r>
          </w:p>
        </w:tc>
        <w:tc>
          <w:tcPr>
            <w:tcW w:w="1350" w:type="dxa"/>
          </w:tcPr>
          <w:p w:rsidR="00E30353" w:rsidRPr="002A0140" w:rsidRDefault="00E30353" w:rsidP="00052458">
            <w:pPr>
              <w:spacing w:before="40"/>
              <w:jc w:val="right"/>
              <w:rPr>
                <w:bCs/>
                <w:sz w:val="20"/>
                <w:szCs w:val="20"/>
              </w:rPr>
            </w:pPr>
            <w:r w:rsidRPr="002A0140">
              <w:rPr>
                <w:bCs/>
                <w:sz w:val="20"/>
                <w:szCs w:val="20"/>
              </w:rPr>
              <w:t>0.07</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Cs/>
                <w:sz w:val="20"/>
                <w:szCs w:val="20"/>
              </w:rPr>
            </w:pPr>
            <w:r w:rsidRPr="002A0140">
              <w:rPr>
                <w:bCs/>
                <w:sz w:val="20"/>
                <w:szCs w:val="20"/>
              </w:rPr>
              <w:t>0.07</w:t>
            </w:r>
          </w:p>
        </w:tc>
        <w:tc>
          <w:tcPr>
            <w:tcW w:w="309" w:type="dxa"/>
            <w:tcMar>
              <w:left w:w="14" w:type="dxa"/>
            </w:tcMar>
          </w:tcPr>
          <w:p w:rsidR="00E30353" w:rsidRPr="002A0140" w:rsidRDefault="00E30353" w:rsidP="00044836">
            <w:pPr>
              <w:spacing w:before="40"/>
              <w:rPr>
                <w:bCs/>
                <w:sz w:val="20"/>
                <w:szCs w:val="20"/>
                <w:vertAlign w:val="superscript"/>
              </w:rPr>
            </w:pPr>
          </w:p>
        </w:tc>
      </w:tr>
      <w:tr w:rsidR="00E30353" w:rsidRPr="002A0140" w:rsidTr="00052458">
        <w:trPr>
          <w:trHeight w:val="270"/>
          <w:jc w:val="center"/>
        </w:trPr>
        <w:tc>
          <w:tcPr>
            <w:tcW w:w="582" w:type="dxa"/>
            <w:gridSpan w:val="2"/>
          </w:tcPr>
          <w:p w:rsidR="00E30353" w:rsidRPr="002A0140" w:rsidRDefault="00E30353" w:rsidP="00044836">
            <w:pPr>
              <w:spacing w:before="40"/>
              <w:jc w:val="right"/>
              <w:rPr>
                <w:sz w:val="20"/>
                <w:szCs w:val="20"/>
              </w:rPr>
            </w:pPr>
          </w:p>
        </w:tc>
        <w:tc>
          <w:tcPr>
            <w:tcW w:w="2492" w:type="dxa"/>
          </w:tcPr>
          <w:p w:rsidR="00E30353" w:rsidRPr="002A0140" w:rsidRDefault="00E30353" w:rsidP="00044836">
            <w:pPr>
              <w:spacing w:before="40"/>
              <w:rPr>
                <w:sz w:val="20"/>
                <w:szCs w:val="20"/>
              </w:rPr>
            </w:pPr>
            <w:r w:rsidRPr="002A0140">
              <w:rPr>
                <w:sz w:val="20"/>
                <w:szCs w:val="20"/>
              </w:rPr>
              <w:t>Non-Plan Loans</w:t>
            </w:r>
          </w:p>
        </w:tc>
        <w:tc>
          <w:tcPr>
            <w:tcW w:w="1630" w:type="dxa"/>
          </w:tcPr>
          <w:p w:rsidR="00E30353" w:rsidRPr="002A0140" w:rsidRDefault="00E30353" w:rsidP="00044836">
            <w:pPr>
              <w:spacing w:before="40"/>
              <w:rPr>
                <w:bCs/>
                <w:sz w:val="20"/>
                <w:szCs w:val="20"/>
              </w:rPr>
            </w:pPr>
          </w:p>
        </w:tc>
        <w:tc>
          <w:tcPr>
            <w:tcW w:w="1530" w:type="dxa"/>
          </w:tcPr>
          <w:p w:rsidR="00E30353" w:rsidRPr="002A0140" w:rsidRDefault="00E30353" w:rsidP="00052458">
            <w:pPr>
              <w:spacing w:before="40"/>
              <w:ind w:left="432"/>
              <w:rPr>
                <w:bCs/>
                <w:sz w:val="20"/>
                <w:szCs w:val="20"/>
              </w:rPr>
            </w:pPr>
            <w:r w:rsidRPr="002A0140">
              <w:rPr>
                <w:bCs/>
                <w:sz w:val="20"/>
                <w:szCs w:val="20"/>
              </w:rPr>
              <w:t>6, 17</w:t>
            </w:r>
          </w:p>
        </w:tc>
        <w:tc>
          <w:tcPr>
            <w:tcW w:w="1350" w:type="dxa"/>
          </w:tcPr>
          <w:p w:rsidR="00E30353" w:rsidRPr="002A0140" w:rsidRDefault="00E30353" w:rsidP="00052458">
            <w:pPr>
              <w:spacing w:before="40"/>
              <w:jc w:val="right"/>
              <w:rPr>
                <w:bCs/>
                <w:sz w:val="20"/>
                <w:szCs w:val="20"/>
              </w:rPr>
            </w:pPr>
            <w:r w:rsidRPr="002A0140">
              <w:rPr>
                <w:bCs/>
                <w:sz w:val="20"/>
                <w:szCs w:val="20"/>
              </w:rPr>
              <w:t>15.57</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Cs/>
                <w:sz w:val="20"/>
                <w:szCs w:val="20"/>
              </w:rPr>
            </w:pPr>
            <w:r w:rsidRPr="002A0140">
              <w:rPr>
                <w:bCs/>
                <w:sz w:val="20"/>
                <w:szCs w:val="20"/>
              </w:rPr>
              <w:t>20.43</w:t>
            </w:r>
          </w:p>
        </w:tc>
        <w:tc>
          <w:tcPr>
            <w:tcW w:w="309" w:type="dxa"/>
            <w:tcMar>
              <w:left w:w="14" w:type="dxa"/>
            </w:tcMar>
          </w:tcPr>
          <w:p w:rsidR="00E30353" w:rsidRPr="002A0140" w:rsidRDefault="00E30353" w:rsidP="00044836">
            <w:pPr>
              <w:spacing w:before="40"/>
              <w:rPr>
                <w:bCs/>
                <w:sz w:val="20"/>
                <w:szCs w:val="20"/>
                <w:vertAlign w:val="superscript"/>
              </w:rPr>
            </w:pPr>
          </w:p>
        </w:tc>
      </w:tr>
      <w:tr w:rsidR="00E30353" w:rsidRPr="002A0140" w:rsidTr="00052458">
        <w:trPr>
          <w:trHeight w:val="511"/>
          <w:jc w:val="center"/>
        </w:trPr>
        <w:tc>
          <w:tcPr>
            <w:tcW w:w="582" w:type="dxa"/>
            <w:gridSpan w:val="2"/>
          </w:tcPr>
          <w:p w:rsidR="00E30353" w:rsidRPr="002A0140" w:rsidRDefault="00E30353" w:rsidP="00044836">
            <w:pPr>
              <w:spacing w:before="40"/>
              <w:jc w:val="right"/>
              <w:rPr>
                <w:sz w:val="20"/>
                <w:szCs w:val="20"/>
              </w:rPr>
            </w:pPr>
          </w:p>
        </w:tc>
        <w:tc>
          <w:tcPr>
            <w:tcW w:w="2492" w:type="dxa"/>
          </w:tcPr>
          <w:p w:rsidR="00E30353" w:rsidRPr="002A0140" w:rsidRDefault="00E30353" w:rsidP="00044836">
            <w:pPr>
              <w:spacing w:before="40"/>
              <w:rPr>
                <w:sz w:val="20"/>
                <w:szCs w:val="20"/>
              </w:rPr>
            </w:pPr>
            <w:r w:rsidRPr="002A0140">
              <w:rPr>
                <w:sz w:val="20"/>
                <w:szCs w:val="20"/>
              </w:rPr>
              <w:t xml:space="preserve">Loans for State Plan Schemes </w:t>
            </w:r>
          </w:p>
        </w:tc>
        <w:tc>
          <w:tcPr>
            <w:tcW w:w="1630" w:type="dxa"/>
          </w:tcPr>
          <w:p w:rsidR="00E30353" w:rsidRPr="002A0140" w:rsidRDefault="00E30353" w:rsidP="00044836">
            <w:pPr>
              <w:spacing w:before="40"/>
              <w:rPr>
                <w:bCs/>
                <w:sz w:val="20"/>
                <w:szCs w:val="20"/>
              </w:rPr>
            </w:pPr>
          </w:p>
        </w:tc>
        <w:tc>
          <w:tcPr>
            <w:tcW w:w="1530" w:type="dxa"/>
          </w:tcPr>
          <w:p w:rsidR="00E30353" w:rsidRPr="002A0140" w:rsidRDefault="00E30353" w:rsidP="00052458">
            <w:pPr>
              <w:spacing w:before="40"/>
              <w:ind w:left="432"/>
              <w:rPr>
                <w:bCs/>
                <w:sz w:val="20"/>
                <w:szCs w:val="20"/>
              </w:rPr>
            </w:pPr>
            <w:r w:rsidRPr="002A0140">
              <w:rPr>
                <w:bCs/>
                <w:sz w:val="20"/>
                <w:szCs w:val="20"/>
              </w:rPr>
              <w:t>6, 17</w:t>
            </w:r>
          </w:p>
        </w:tc>
        <w:tc>
          <w:tcPr>
            <w:tcW w:w="1350" w:type="dxa"/>
          </w:tcPr>
          <w:p w:rsidR="00E30353" w:rsidRPr="002A0140" w:rsidRDefault="00E30353" w:rsidP="00052458">
            <w:pPr>
              <w:spacing w:before="40"/>
              <w:jc w:val="right"/>
              <w:rPr>
                <w:bCs/>
                <w:sz w:val="20"/>
                <w:szCs w:val="20"/>
              </w:rPr>
            </w:pPr>
            <w:r w:rsidRPr="002A0140">
              <w:rPr>
                <w:bCs/>
                <w:sz w:val="20"/>
                <w:szCs w:val="20"/>
              </w:rPr>
              <w:t>3</w:t>
            </w:r>
            <w:r w:rsidR="00B45910" w:rsidRPr="002A0140">
              <w:rPr>
                <w:bCs/>
                <w:sz w:val="20"/>
                <w:szCs w:val="20"/>
              </w:rPr>
              <w:t>,</w:t>
            </w:r>
            <w:r w:rsidRPr="002A0140">
              <w:rPr>
                <w:bCs/>
                <w:sz w:val="20"/>
                <w:szCs w:val="20"/>
              </w:rPr>
              <w:t>832.82</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Cs/>
                <w:sz w:val="20"/>
                <w:szCs w:val="20"/>
              </w:rPr>
            </w:pPr>
            <w:r w:rsidRPr="002A0140">
              <w:rPr>
                <w:bCs/>
                <w:sz w:val="20"/>
                <w:szCs w:val="20"/>
              </w:rPr>
              <w:t>5,506.97</w:t>
            </w:r>
          </w:p>
        </w:tc>
        <w:tc>
          <w:tcPr>
            <w:tcW w:w="309" w:type="dxa"/>
            <w:tcMar>
              <w:left w:w="14" w:type="dxa"/>
            </w:tcMar>
          </w:tcPr>
          <w:p w:rsidR="00E30353" w:rsidRPr="002A0140" w:rsidRDefault="00E30353" w:rsidP="00044836">
            <w:pPr>
              <w:spacing w:before="40"/>
              <w:rPr>
                <w:bCs/>
                <w:sz w:val="20"/>
                <w:szCs w:val="20"/>
                <w:vertAlign w:val="superscript"/>
              </w:rPr>
            </w:pPr>
          </w:p>
        </w:tc>
      </w:tr>
      <w:tr w:rsidR="00E30353" w:rsidRPr="002A0140" w:rsidTr="00052458">
        <w:trPr>
          <w:trHeight w:val="496"/>
          <w:jc w:val="center"/>
        </w:trPr>
        <w:tc>
          <w:tcPr>
            <w:tcW w:w="582" w:type="dxa"/>
            <w:gridSpan w:val="2"/>
          </w:tcPr>
          <w:p w:rsidR="00E30353" w:rsidRPr="002A0140" w:rsidRDefault="00E30353" w:rsidP="00044836">
            <w:pPr>
              <w:spacing w:before="40"/>
              <w:jc w:val="right"/>
              <w:rPr>
                <w:sz w:val="20"/>
                <w:szCs w:val="20"/>
              </w:rPr>
            </w:pPr>
          </w:p>
        </w:tc>
        <w:tc>
          <w:tcPr>
            <w:tcW w:w="2492" w:type="dxa"/>
          </w:tcPr>
          <w:p w:rsidR="00E30353" w:rsidRPr="002A0140" w:rsidRDefault="00E30353" w:rsidP="00044836">
            <w:pPr>
              <w:spacing w:before="40"/>
              <w:rPr>
                <w:sz w:val="20"/>
                <w:szCs w:val="20"/>
                <w:vertAlign w:val="superscript"/>
              </w:rPr>
            </w:pPr>
            <w:r w:rsidRPr="002A0140">
              <w:rPr>
                <w:sz w:val="20"/>
                <w:szCs w:val="20"/>
              </w:rPr>
              <w:t xml:space="preserve">Loans for Central Plan Schemes </w:t>
            </w:r>
            <w:r w:rsidRPr="002A0140">
              <w:rPr>
                <w:b/>
                <w:sz w:val="20"/>
                <w:szCs w:val="20"/>
                <w:vertAlign w:val="superscript"/>
              </w:rPr>
              <w:t>(1)</w:t>
            </w:r>
          </w:p>
        </w:tc>
        <w:tc>
          <w:tcPr>
            <w:tcW w:w="1630" w:type="dxa"/>
          </w:tcPr>
          <w:p w:rsidR="00E30353" w:rsidRPr="002A0140" w:rsidRDefault="00E30353" w:rsidP="00044836">
            <w:pPr>
              <w:spacing w:before="40"/>
              <w:rPr>
                <w:bCs/>
                <w:sz w:val="20"/>
                <w:szCs w:val="20"/>
              </w:rPr>
            </w:pPr>
          </w:p>
        </w:tc>
        <w:tc>
          <w:tcPr>
            <w:tcW w:w="1530" w:type="dxa"/>
          </w:tcPr>
          <w:p w:rsidR="00E30353" w:rsidRPr="002A0140" w:rsidRDefault="00E30353" w:rsidP="00052458">
            <w:pPr>
              <w:spacing w:before="40"/>
              <w:ind w:left="432"/>
              <w:rPr>
                <w:bCs/>
                <w:sz w:val="20"/>
                <w:szCs w:val="20"/>
              </w:rPr>
            </w:pPr>
            <w:r w:rsidRPr="002A0140">
              <w:rPr>
                <w:bCs/>
                <w:sz w:val="20"/>
                <w:szCs w:val="20"/>
              </w:rPr>
              <w:t>6, 17</w:t>
            </w:r>
          </w:p>
        </w:tc>
        <w:tc>
          <w:tcPr>
            <w:tcW w:w="1350" w:type="dxa"/>
          </w:tcPr>
          <w:p w:rsidR="00E30353" w:rsidRPr="002A0140" w:rsidRDefault="00E30353" w:rsidP="00052458">
            <w:pPr>
              <w:spacing w:before="40"/>
              <w:jc w:val="right"/>
              <w:rPr>
                <w:bCs/>
                <w:sz w:val="20"/>
                <w:szCs w:val="20"/>
              </w:rPr>
            </w:pPr>
            <w:r w:rsidRPr="002A0140">
              <w:rPr>
                <w:bCs/>
                <w:sz w:val="20"/>
                <w:szCs w:val="20"/>
              </w:rPr>
              <w:t>7.89</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Cs/>
                <w:sz w:val="20"/>
                <w:szCs w:val="20"/>
              </w:rPr>
            </w:pPr>
            <w:r w:rsidRPr="002A0140">
              <w:rPr>
                <w:bCs/>
                <w:sz w:val="20"/>
                <w:szCs w:val="20"/>
              </w:rPr>
              <w:t>7.89</w:t>
            </w:r>
          </w:p>
        </w:tc>
        <w:tc>
          <w:tcPr>
            <w:tcW w:w="309" w:type="dxa"/>
            <w:tcMar>
              <w:left w:w="14" w:type="dxa"/>
            </w:tcMar>
          </w:tcPr>
          <w:p w:rsidR="00E30353" w:rsidRPr="002A0140" w:rsidRDefault="00E30353" w:rsidP="00044836">
            <w:pPr>
              <w:spacing w:before="40"/>
              <w:rPr>
                <w:bCs/>
                <w:sz w:val="20"/>
                <w:szCs w:val="20"/>
                <w:vertAlign w:val="superscript"/>
              </w:rPr>
            </w:pPr>
          </w:p>
        </w:tc>
      </w:tr>
      <w:tr w:rsidR="00E30353" w:rsidRPr="002A0140" w:rsidTr="00052458">
        <w:trPr>
          <w:trHeight w:val="496"/>
          <w:jc w:val="center"/>
        </w:trPr>
        <w:tc>
          <w:tcPr>
            <w:tcW w:w="582" w:type="dxa"/>
            <w:gridSpan w:val="2"/>
          </w:tcPr>
          <w:p w:rsidR="00E30353" w:rsidRPr="002A0140" w:rsidRDefault="00E30353" w:rsidP="00044836">
            <w:pPr>
              <w:spacing w:before="40"/>
              <w:jc w:val="right"/>
              <w:rPr>
                <w:sz w:val="20"/>
                <w:szCs w:val="20"/>
              </w:rPr>
            </w:pPr>
          </w:p>
        </w:tc>
        <w:tc>
          <w:tcPr>
            <w:tcW w:w="2492" w:type="dxa"/>
          </w:tcPr>
          <w:p w:rsidR="00E30353" w:rsidRPr="002A0140" w:rsidRDefault="00E30353" w:rsidP="00044836">
            <w:pPr>
              <w:spacing w:before="40"/>
              <w:rPr>
                <w:sz w:val="20"/>
                <w:szCs w:val="20"/>
              </w:rPr>
            </w:pPr>
            <w:r w:rsidRPr="002A0140">
              <w:rPr>
                <w:sz w:val="20"/>
                <w:szCs w:val="20"/>
              </w:rPr>
              <w:t>Loans for Centrally  Sponsored Plan Schemes</w:t>
            </w:r>
            <w:r w:rsidRPr="002A0140">
              <w:rPr>
                <w:b/>
                <w:sz w:val="20"/>
                <w:szCs w:val="20"/>
                <w:vertAlign w:val="superscript"/>
              </w:rPr>
              <w:t>(2)</w:t>
            </w:r>
          </w:p>
        </w:tc>
        <w:tc>
          <w:tcPr>
            <w:tcW w:w="1630" w:type="dxa"/>
          </w:tcPr>
          <w:p w:rsidR="00E30353" w:rsidRPr="002A0140" w:rsidRDefault="00E30353" w:rsidP="00044836">
            <w:pPr>
              <w:spacing w:before="40"/>
              <w:rPr>
                <w:bCs/>
                <w:sz w:val="20"/>
                <w:szCs w:val="20"/>
              </w:rPr>
            </w:pPr>
          </w:p>
        </w:tc>
        <w:tc>
          <w:tcPr>
            <w:tcW w:w="1530" w:type="dxa"/>
          </w:tcPr>
          <w:p w:rsidR="00E30353" w:rsidRPr="002A0140" w:rsidRDefault="00E30353" w:rsidP="00052458">
            <w:pPr>
              <w:spacing w:before="40"/>
              <w:ind w:left="432"/>
              <w:rPr>
                <w:bCs/>
                <w:sz w:val="20"/>
                <w:szCs w:val="20"/>
              </w:rPr>
            </w:pPr>
            <w:r w:rsidRPr="002A0140">
              <w:rPr>
                <w:bCs/>
                <w:sz w:val="20"/>
                <w:szCs w:val="20"/>
              </w:rPr>
              <w:t>6, 17</w:t>
            </w:r>
          </w:p>
        </w:tc>
        <w:tc>
          <w:tcPr>
            <w:tcW w:w="1350" w:type="dxa"/>
          </w:tcPr>
          <w:p w:rsidR="00E30353" w:rsidRPr="002A0140" w:rsidRDefault="00E30353" w:rsidP="00052458">
            <w:pPr>
              <w:spacing w:before="40"/>
              <w:jc w:val="right"/>
              <w:rPr>
                <w:bCs/>
                <w:sz w:val="20"/>
                <w:szCs w:val="20"/>
              </w:rPr>
            </w:pPr>
            <w:r w:rsidRPr="002A0140">
              <w:rPr>
                <w:bCs/>
                <w:sz w:val="20"/>
                <w:szCs w:val="20"/>
              </w:rPr>
              <w:t>(-)</w:t>
            </w:r>
            <w:r w:rsidR="00B45910" w:rsidRPr="002A0140">
              <w:rPr>
                <w:bCs/>
                <w:sz w:val="20"/>
                <w:szCs w:val="20"/>
              </w:rPr>
              <w:t xml:space="preserve"> </w:t>
            </w:r>
            <w:r w:rsidRPr="002A0140">
              <w:rPr>
                <w:bCs/>
                <w:sz w:val="20"/>
                <w:szCs w:val="20"/>
              </w:rPr>
              <w:t>18.25</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Cs/>
                <w:sz w:val="20"/>
                <w:szCs w:val="20"/>
              </w:rPr>
            </w:pPr>
            <w:r w:rsidRPr="002A0140">
              <w:rPr>
                <w:bCs/>
                <w:sz w:val="20"/>
                <w:szCs w:val="20"/>
              </w:rPr>
              <w:t>(-) 18.25</w:t>
            </w:r>
          </w:p>
        </w:tc>
        <w:tc>
          <w:tcPr>
            <w:tcW w:w="309" w:type="dxa"/>
            <w:tcMar>
              <w:left w:w="14" w:type="dxa"/>
            </w:tcMar>
          </w:tcPr>
          <w:p w:rsidR="00E30353" w:rsidRPr="002A0140" w:rsidRDefault="00E30353" w:rsidP="00044836">
            <w:pPr>
              <w:spacing w:before="40"/>
              <w:rPr>
                <w:bCs/>
                <w:sz w:val="20"/>
                <w:szCs w:val="20"/>
                <w:vertAlign w:val="superscript"/>
              </w:rPr>
            </w:pPr>
          </w:p>
        </w:tc>
      </w:tr>
      <w:tr w:rsidR="00E30353" w:rsidRPr="002A0140" w:rsidTr="00052458">
        <w:trPr>
          <w:trHeight w:val="270"/>
          <w:jc w:val="center"/>
        </w:trPr>
        <w:tc>
          <w:tcPr>
            <w:tcW w:w="582" w:type="dxa"/>
            <w:gridSpan w:val="2"/>
          </w:tcPr>
          <w:p w:rsidR="00E30353" w:rsidRPr="002A0140" w:rsidRDefault="00E30353" w:rsidP="00044836">
            <w:pPr>
              <w:spacing w:before="40"/>
              <w:jc w:val="right"/>
              <w:rPr>
                <w:sz w:val="20"/>
                <w:szCs w:val="20"/>
              </w:rPr>
            </w:pPr>
          </w:p>
        </w:tc>
        <w:tc>
          <w:tcPr>
            <w:tcW w:w="2492" w:type="dxa"/>
          </w:tcPr>
          <w:p w:rsidR="00E30353" w:rsidRPr="002A0140" w:rsidRDefault="00E30353" w:rsidP="00044836">
            <w:pPr>
              <w:spacing w:before="40"/>
              <w:rPr>
                <w:sz w:val="20"/>
                <w:szCs w:val="20"/>
              </w:rPr>
            </w:pPr>
            <w:r w:rsidRPr="002A0140">
              <w:rPr>
                <w:sz w:val="20"/>
                <w:szCs w:val="20"/>
              </w:rPr>
              <w:t>Other Loans for States</w:t>
            </w:r>
          </w:p>
        </w:tc>
        <w:tc>
          <w:tcPr>
            <w:tcW w:w="1630" w:type="dxa"/>
          </w:tcPr>
          <w:p w:rsidR="00E30353" w:rsidRPr="002A0140" w:rsidRDefault="00E30353" w:rsidP="00044836">
            <w:pPr>
              <w:spacing w:before="40"/>
              <w:rPr>
                <w:bCs/>
                <w:sz w:val="20"/>
                <w:szCs w:val="20"/>
              </w:rPr>
            </w:pPr>
          </w:p>
        </w:tc>
        <w:tc>
          <w:tcPr>
            <w:tcW w:w="1530" w:type="dxa"/>
          </w:tcPr>
          <w:p w:rsidR="00E30353" w:rsidRPr="002A0140" w:rsidRDefault="00E30353" w:rsidP="00052458">
            <w:pPr>
              <w:spacing w:before="40"/>
              <w:ind w:left="432"/>
              <w:rPr>
                <w:bCs/>
                <w:sz w:val="20"/>
                <w:szCs w:val="20"/>
              </w:rPr>
            </w:pPr>
            <w:r w:rsidRPr="002A0140">
              <w:rPr>
                <w:bCs/>
                <w:sz w:val="20"/>
                <w:szCs w:val="20"/>
              </w:rPr>
              <w:t>6, 17</w:t>
            </w:r>
          </w:p>
        </w:tc>
        <w:tc>
          <w:tcPr>
            <w:tcW w:w="1350" w:type="dxa"/>
          </w:tcPr>
          <w:p w:rsidR="00E30353" w:rsidRPr="002A0140" w:rsidRDefault="00E30353" w:rsidP="00052458">
            <w:pPr>
              <w:spacing w:before="40"/>
              <w:jc w:val="right"/>
              <w:rPr>
                <w:sz w:val="20"/>
                <w:szCs w:val="20"/>
              </w:rPr>
            </w:pPr>
            <w:r w:rsidRPr="002A0140">
              <w:rPr>
                <w:sz w:val="20"/>
                <w:szCs w:val="20"/>
              </w:rPr>
              <w:t>49</w:t>
            </w:r>
            <w:r w:rsidR="00B45910" w:rsidRPr="002A0140">
              <w:rPr>
                <w:sz w:val="20"/>
                <w:szCs w:val="20"/>
              </w:rPr>
              <w:t>,</w:t>
            </w:r>
            <w:r w:rsidRPr="002A0140">
              <w:rPr>
                <w:sz w:val="20"/>
                <w:szCs w:val="20"/>
              </w:rPr>
              <w:t>567.65</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sz w:val="20"/>
                <w:szCs w:val="20"/>
              </w:rPr>
            </w:pPr>
            <w:r w:rsidRPr="002A0140">
              <w:rPr>
                <w:sz w:val="20"/>
                <w:szCs w:val="20"/>
              </w:rPr>
              <w:t>43,622.02</w:t>
            </w:r>
          </w:p>
        </w:tc>
        <w:tc>
          <w:tcPr>
            <w:tcW w:w="309" w:type="dxa"/>
            <w:tcMar>
              <w:left w:w="14" w:type="dxa"/>
            </w:tcMar>
          </w:tcPr>
          <w:p w:rsidR="00E30353" w:rsidRPr="002A0140" w:rsidRDefault="00E30353" w:rsidP="00044836">
            <w:pPr>
              <w:spacing w:before="40"/>
              <w:rPr>
                <w:bCs/>
                <w:sz w:val="20"/>
                <w:szCs w:val="20"/>
                <w:vertAlign w:val="superscript"/>
              </w:rPr>
            </w:pPr>
          </w:p>
        </w:tc>
      </w:tr>
      <w:tr w:rsidR="00E30353" w:rsidRPr="002A0140" w:rsidTr="00052458">
        <w:trPr>
          <w:trHeight w:val="270"/>
          <w:jc w:val="center"/>
        </w:trPr>
        <w:tc>
          <w:tcPr>
            <w:tcW w:w="582" w:type="dxa"/>
            <w:gridSpan w:val="2"/>
          </w:tcPr>
          <w:p w:rsidR="00E30353" w:rsidRPr="002A0140" w:rsidRDefault="00E30353" w:rsidP="00044836">
            <w:pPr>
              <w:spacing w:before="40"/>
              <w:jc w:val="right"/>
              <w:rPr>
                <w:sz w:val="20"/>
                <w:szCs w:val="20"/>
              </w:rPr>
            </w:pPr>
          </w:p>
        </w:tc>
        <w:tc>
          <w:tcPr>
            <w:tcW w:w="2492" w:type="dxa"/>
          </w:tcPr>
          <w:p w:rsidR="00E30353" w:rsidRPr="002A0140" w:rsidRDefault="00E30353" w:rsidP="00044836">
            <w:pPr>
              <w:spacing w:before="40"/>
              <w:rPr>
                <w:sz w:val="20"/>
                <w:szCs w:val="20"/>
              </w:rPr>
            </w:pPr>
            <w:r w:rsidRPr="002A0140">
              <w:rPr>
                <w:sz w:val="20"/>
                <w:szCs w:val="20"/>
              </w:rPr>
              <w:t>Loans for Centrally  Sponsored Schemes</w:t>
            </w:r>
          </w:p>
        </w:tc>
        <w:tc>
          <w:tcPr>
            <w:tcW w:w="1630" w:type="dxa"/>
          </w:tcPr>
          <w:p w:rsidR="00E30353" w:rsidRPr="002A0140" w:rsidRDefault="00E30353" w:rsidP="00044836">
            <w:pPr>
              <w:spacing w:before="40"/>
              <w:rPr>
                <w:bCs/>
                <w:sz w:val="20"/>
                <w:szCs w:val="20"/>
              </w:rPr>
            </w:pPr>
          </w:p>
        </w:tc>
        <w:tc>
          <w:tcPr>
            <w:tcW w:w="1530" w:type="dxa"/>
          </w:tcPr>
          <w:p w:rsidR="00E30353" w:rsidRPr="002A0140" w:rsidRDefault="00E30353" w:rsidP="00052458">
            <w:pPr>
              <w:spacing w:before="40"/>
              <w:ind w:left="432"/>
              <w:rPr>
                <w:bCs/>
                <w:sz w:val="20"/>
                <w:szCs w:val="20"/>
              </w:rPr>
            </w:pPr>
            <w:r w:rsidRPr="002A0140">
              <w:rPr>
                <w:bCs/>
                <w:sz w:val="20"/>
                <w:szCs w:val="20"/>
              </w:rPr>
              <w:t>6, 17</w:t>
            </w:r>
          </w:p>
        </w:tc>
        <w:tc>
          <w:tcPr>
            <w:tcW w:w="1350" w:type="dxa"/>
          </w:tcPr>
          <w:p w:rsidR="00E30353" w:rsidRPr="002A0140" w:rsidRDefault="00E30353" w:rsidP="00052458">
            <w:pPr>
              <w:spacing w:before="40"/>
              <w:jc w:val="right"/>
              <w:rPr>
                <w:sz w:val="20"/>
                <w:szCs w:val="20"/>
              </w:rPr>
            </w:pPr>
            <w:r w:rsidRPr="002A0140">
              <w:rPr>
                <w:sz w:val="20"/>
                <w:szCs w:val="20"/>
              </w:rPr>
              <w:t>0.03</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sz w:val="20"/>
                <w:szCs w:val="20"/>
              </w:rPr>
            </w:pPr>
            <w:r w:rsidRPr="002A0140">
              <w:rPr>
                <w:sz w:val="20"/>
                <w:szCs w:val="20"/>
              </w:rPr>
              <w:t>0.03</w:t>
            </w:r>
          </w:p>
        </w:tc>
        <w:tc>
          <w:tcPr>
            <w:tcW w:w="309" w:type="dxa"/>
            <w:tcMar>
              <w:left w:w="14" w:type="dxa"/>
            </w:tcMar>
          </w:tcPr>
          <w:p w:rsidR="00E30353" w:rsidRPr="002A0140" w:rsidRDefault="00E30353" w:rsidP="00044836">
            <w:pPr>
              <w:spacing w:before="40"/>
              <w:rPr>
                <w:bCs/>
                <w:sz w:val="20"/>
                <w:szCs w:val="20"/>
                <w:vertAlign w:val="superscript"/>
              </w:rPr>
            </w:pPr>
          </w:p>
        </w:tc>
      </w:tr>
      <w:tr w:rsidR="00E30353" w:rsidRPr="002A0140" w:rsidTr="00052458">
        <w:trPr>
          <w:trHeight w:val="270"/>
          <w:jc w:val="center"/>
        </w:trPr>
        <w:tc>
          <w:tcPr>
            <w:tcW w:w="3074" w:type="dxa"/>
            <w:gridSpan w:val="3"/>
          </w:tcPr>
          <w:p w:rsidR="00E30353" w:rsidRPr="002A0140" w:rsidRDefault="00E30353" w:rsidP="00044836">
            <w:pPr>
              <w:spacing w:before="40"/>
              <w:rPr>
                <w:b/>
                <w:bCs/>
                <w:sz w:val="20"/>
                <w:szCs w:val="20"/>
              </w:rPr>
            </w:pPr>
            <w:r w:rsidRPr="002A0140">
              <w:rPr>
                <w:b/>
                <w:bCs/>
                <w:sz w:val="20"/>
                <w:szCs w:val="20"/>
              </w:rPr>
              <w:t>Contingency Fund</w:t>
            </w:r>
          </w:p>
        </w:tc>
        <w:tc>
          <w:tcPr>
            <w:tcW w:w="1630" w:type="dxa"/>
          </w:tcPr>
          <w:p w:rsidR="00E30353" w:rsidRPr="002A0140" w:rsidRDefault="00E30353" w:rsidP="00044836">
            <w:pPr>
              <w:spacing w:before="40"/>
              <w:rPr>
                <w:b/>
                <w:bCs/>
                <w:sz w:val="20"/>
                <w:szCs w:val="20"/>
              </w:rPr>
            </w:pPr>
          </w:p>
        </w:tc>
        <w:tc>
          <w:tcPr>
            <w:tcW w:w="1530" w:type="dxa"/>
          </w:tcPr>
          <w:p w:rsidR="00E30353" w:rsidRPr="002A0140" w:rsidRDefault="00E30353" w:rsidP="00052458">
            <w:pPr>
              <w:spacing w:before="40"/>
              <w:ind w:left="432"/>
              <w:rPr>
                <w:sz w:val="20"/>
                <w:szCs w:val="20"/>
              </w:rPr>
            </w:pPr>
            <w:r w:rsidRPr="002A0140">
              <w:rPr>
                <w:sz w:val="20"/>
                <w:szCs w:val="20"/>
              </w:rPr>
              <w:t>21</w:t>
            </w:r>
          </w:p>
        </w:tc>
        <w:tc>
          <w:tcPr>
            <w:tcW w:w="1350" w:type="dxa"/>
          </w:tcPr>
          <w:p w:rsidR="00E30353" w:rsidRPr="002A0140" w:rsidRDefault="00E30353" w:rsidP="00052458">
            <w:pPr>
              <w:spacing w:before="40"/>
              <w:jc w:val="right"/>
              <w:rPr>
                <w:b/>
                <w:bCs/>
                <w:sz w:val="20"/>
                <w:szCs w:val="20"/>
              </w:rPr>
            </w:pPr>
            <w:r w:rsidRPr="002A0140">
              <w:rPr>
                <w:b/>
                <w:bCs/>
                <w:sz w:val="20"/>
                <w:szCs w:val="20"/>
              </w:rPr>
              <w:t>500.00</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
                <w:bCs/>
                <w:sz w:val="20"/>
                <w:szCs w:val="20"/>
              </w:rPr>
            </w:pPr>
            <w:r w:rsidRPr="002A0140">
              <w:rPr>
                <w:b/>
                <w:bCs/>
                <w:sz w:val="20"/>
                <w:szCs w:val="20"/>
              </w:rPr>
              <w:t>500.00</w:t>
            </w:r>
          </w:p>
        </w:tc>
        <w:tc>
          <w:tcPr>
            <w:tcW w:w="309" w:type="dxa"/>
            <w:tcMar>
              <w:left w:w="14" w:type="dxa"/>
            </w:tcMar>
          </w:tcPr>
          <w:p w:rsidR="00E30353" w:rsidRPr="002A0140" w:rsidRDefault="00E30353" w:rsidP="00044836">
            <w:pPr>
              <w:spacing w:before="40"/>
              <w:rPr>
                <w:b/>
                <w:bCs/>
                <w:sz w:val="20"/>
                <w:szCs w:val="20"/>
                <w:vertAlign w:val="superscript"/>
              </w:rPr>
            </w:pPr>
          </w:p>
        </w:tc>
      </w:tr>
      <w:tr w:rsidR="00E30353" w:rsidRPr="002A0140" w:rsidTr="00052458">
        <w:trPr>
          <w:trHeight w:val="270"/>
          <w:jc w:val="center"/>
        </w:trPr>
        <w:tc>
          <w:tcPr>
            <w:tcW w:w="3074" w:type="dxa"/>
            <w:gridSpan w:val="3"/>
          </w:tcPr>
          <w:p w:rsidR="00E30353" w:rsidRPr="002A0140" w:rsidRDefault="00E30353" w:rsidP="00044836">
            <w:pPr>
              <w:spacing w:before="40"/>
              <w:rPr>
                <w:b/>
                <w:bCs/>
                <w:sz w:val="20"/>
                <w:szCs w:val="20"/>
              </w:rPr>
            </w:pPr>
            <w:r w:rsidRPr="002A0140">
              <w:rPr>
                <w:b/>
                <w:bCs/>
                <w:sz w:val="20"/>
                <w:szCs w:val="20"/>
              </w:rPr>
              <w:t>Liabilities in Public Account</w:t>
            </w:r>
          </w:p>
        </w:tc>
        <w:tc>
          <w:tcPr>
            <w:tcW w:w="1630" w:type="dxa"/>
          </w:tcPr>
          <w:p w:rsidR="00E30353" w:rsidRPr="002A0140" w:rsidRDefault="00E30353" w:rsidP="00044836">
            <w:pPr>
              <w:spacing w:before="40"/>
              <w:rPr>
                <w:bCs/>
                <w:sz w:val="20"/>
                <w:szCs w:val="20"/>
              </w:rPr>
            </w:pPr>
          </w:p>
        </w:tc>
        <w:tc>
          <w:tcPr>
            <w:tcW w:w="1530" w:type="dxa"/>
          </w:tcPr>
          <w:p w:rsidR="00E30353" w:rsidRPr="002A0140" w:rsidRDefault="00E30353" w:rsidP="00052458">
            <w:pPr>
              <w:spacing w:before="40"/>
              <w:ind w:left="432"/>
              <w:rPr>
                <w:bCs/>
                <w:sz w:val="20"/>
                <w:szCs w:val="20"/>
              </w:rPr>
            </w:pPr>
          </w:p>
        </w:tc>
        <w:tc>
          <w:tcPr>
            <w:tcW w:w="1350" w:type="dxa"/>
          </w:tcPr>
          <w:p w:rsidR="00E30353" w:rsidRPr="002A0140" w:rsidRDefault="00016428" w:rsidP="00052458">
            <w:pPr>
              <w:spacing w:before="40"/>
              <w:jc w:val="right"/>
              <w:rPr>
                <w:b/>
                <w:bCs/>
                <w:sz w:val="20"/>
                <w:szCs w:val="20"/>
              </w:rPr>
            </w:pPr>
            <w:r w:rsidRPr="002A0140">
              <w:rPr>
                <w:b/>
                <w:bCs/>
                <w:sz w:val="20"/>
                <w:szCs w:val="20"/>
              </w:rPr>
              <w:t>1</w:t>
            </w:r>
            <w:r w:rsidR="00B45910" w:rsidRPr="002A0140">
              <w:rPr>
                <w:b/>
                <w:bCs/>
                <w:sz w:val="20"/>
                <w:szCs w:val="20"/>
              </w:rPr>
              <w:t>,90,</w:t>
            </w:r>
            <w:r w:rsidRPr="002A0140">
              <w:rPr>
                <w:b/>
                <w:bCs/>
                <w:sz w:val="20"/>
                <w:szCs w:val="20"/>
              </w:rPr>
              <w:t>634.11</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F70405" w:rsidP="00052458">
            <w:pPr>
              <w:spacing w:before="40"/>
              <w:jc w:val="right"/>
              <w:rPr>
                <w:b/>
                <w:bCs/>
                <w:sz w:val="20"/>
                <w:szCs w:val="20"/>
              </w:rPr>
            </w:pPr>
            <w:r w:rsidRPr="002A0140">
              <w:rPr>
                <w:b/>
                <w:bCs/>
                <w:sz w:val="20"/>
                <w:szCs w:val="20"/>
              </w:rPr>
              <w:t>1,69,672</w:t>
            </w:r>
            <w:r w:rsidR="00E30353" w:rsidRPr="002A0140">
              <w:rPr>
                <w:b/>
                <w:bCs/>
                <w:sz w:val="20"/>
                <w:szCs w:val="20"/>
              </w:rPr>
              <w:t>.91</w:t>
            </w:r>
          </w:p>
        </w:tc>
        <w:tc>
          <w:tcPr>
            <w:tcW w:w="309" w:type="dxa"/>
            <w:tcMar>
              <w:left w:w="14" w:type="dxa"/>
            </w:tcMar>
          </w:tcPr>
          <w:p w:rsidR="00E30353" w:rsidRPr="002A0140" w:rsidRDefault="00E30353" w:rsidP="00044836">
            <w:pPr>
              <w:spacing w:before="40"/>
              <w:rPr>
                <w:b/>
                <w:bCs/>
                <w:sz w:val="20"/>
                <w:szCs w:val="20"/>
                <w:vertAlign w:val="superscript"/>
              </w:rPr>
            </w:pPr>
          </w:p>
        </w:tc>
      </w:tr>
      <w:tr w:rsidR="00E30353" w:rsidRPr="002A0140" w:rsidTr="00052458">
        <w:trPr>
          <w:trHeight w:val="511"/>
          <w:jc w:val="center"/>
        </w:trPr>
        <w:tc>
          <w:tcPr>
            <w:tcW w:w="582" w:type="dxa"/>
            <w:gridSpan w:val="2"/>
          </w:tcPr>
          <w:p w:rsidR="00E30353" w:rsidRPr="002A0140" w:rsidRDefault="00E30353" w:rsidP="00044836">
            <w:pPr>
              <w:spacing w:before="40"/>
              <w:jc w:val="right"/>
              <w:rPr>
                <w:sz w:val="20"/>
                <w:szCs w:val="20"/>
              </w:rPr>
            </w:pPr>
            <w:r w:rsidRPr="002A0140">
              <w:rPr>
                <w:sz w:val="20"/>
                <w:szCs w:val="20"/>
              </w:rPr>
              <w:t>(i)</w:t>
            </w:r>
          </w:p>
        </w:tc>
        <w:tc>
          <w:tcPr>
            <w:tcW w:w="2492" w:type="dxa"/>
          </w:tcPr>
          <w:p w:rsidR="00E30353" w:rsidRPr="002A0140" w:rsidRDefault="00E30353" w:rsidP="00044836">
            <w:pPr>
              <w:spacing w:before="40"/>
              <w:rPr>
                <w:sz w:val="20"/>
                <w:szCs w:val="20"/>
              </w:rPr>
            </w:pPr>
            <w:r w:rsidRPr="002A0140">
              <w:rPr>
                <w:sz w:val="20"/>
                <w:szCs w:val="20"/>
              </w:rPr>
              <w:t xml:space="preserve">I. Small Savings, Provident Funds, etc. </w:t>
            </w:r>
          </w:p>
        </w:tc>
        <w:tc>
          <w:tcPr>
            <w:tcW w:w="1630" w:type="dxa"/>
          </w:tcPr>
          <w:p w:rsidR="00E30353" w:rsidRPr="002A0140" w:rsidRDefault="00E30353" w:rsidP="00044836">
            <w:pPr>
              <w:spacing w:before="40"/>
              <w:rPr>
                <w:bCs/>
                <w:sz w:val="20"/>
                <w:szCs w:val="20"/>
              </w:rPr>
            </w:pPr>
          </w:p>
        </w:tc>
        <w:tc>
          <w:tcPr>
            <w:tcW w:w="1530" w:type="dxa"/>
          </w:tcPr>
          <w:p w:rsidR="00E30353" w:rsidRPr="002A0140" w:rsidRDefault="00E30353" w:rsidP="00052458">
            <w:pPr>
              <w:spacing w:before="40"/>
              <w:ind w:left="432"/>
              <w:rPr>
                <w:bCs/>
                <w:sz w:val="20"/>
                <w:szCs w:val="20"/>
              </w:rPr>
            </w:pPr>
            <w:r w:rsidRPr="002A0140">
              <w:rPr>
                <w:bCs/>
                <w:sz w:val="20"/>
                <w:szCs w:val="20"/>
              </w:rPr>
              <w:t>17, 21</w:t>
            </w:r>
          </w:p>
        </w:tc>
        <w:tc>
          <w:tcPr>
            <w:tcW w:w="1350" w:type="dxa"/>
          </w:tcPr>
          <w:p w:rsidR="00E30353" w:rsidRPr="002A0140" w:rsidRDefault="00E30353" w:rsidP="00052458">
            <w:pPr>
              <w:spacing w:before="40"/>
              <w:jc w:val="right"/>
              <w:rPr>
                <w:bCs/>
                <w:sz w:val="20"/>
                <w:szCs w:val="20"/>
              </w:rPr>
            </w:pPr>
            <w:r w:rsidRPr="002A0140">
              <w:rPr>
                <w:bCs/>
                <w:sz w:val="20"/>
                <w:szCs w:val="20"/>
              </w:rPr>
              <w:t>49</w:t>
            </w:r>
            <w:r w:rsidR="00B45910" w:rsidRPr="002A0140">
              <w:rPr>
                <w:bCs/>
                <w:sz w:val="20"/>
                <w:szCs w:val="20"/>
              </w:rPr>
              <w:t>,</w:t>
            </w:r>
            <w:r w:rsidRPr="002A0140">
              <w:rPr>
                <w:bCs/>
                <w:sz w:val="20"/>
                <w:szCs w:val="20"/>
              </w:rPr>
              <w:t>290.49</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Cs/>
                <w:sz w:val="20"/>
                <w:szCs w:val="20"/>
              </w:rPr>
            </w:pPr>
            <w:r w:rsidRPr="002A0140">
              <w:rPr>
                <w:bCs/>
                <w:sz w:val="20"/>
                <w:szCs w:val="20"/>
              </w:rPr>
              <w:t>45,736.19</w:t>
            </w:r>
          </w:p>
        </w:tc>
        <w:tc>
          <w:tcPr>
            <w:tcW w:w="309" w:type="dxa"/>
            <w:tcMar>
              <w:left w:w="14" w:type="dxa"/>
            </w:tcMar>
          </w:tcPr>
          <w:p w:rsidR="00E30353" w:rsidRPr="002A0140" w:rsidRDefault="00E30353" w:rsidP="00044836">
            <w:pPr>
              <w:spacing w:before="40"/>
              <w:rPr>
                <w:bCs/>
                <w:sz w:val="20"/>
                <w:szCs w:val="20"/>
                <w:vertAlign w:val="superscript"/>
              </w:rPr>
            </w:pPr>
          </w:p>
        </w:tc>
      </w:tr>
      <w:tr w:rsidR="00E30353" w:rsidRPr="002A0140" w:rsidTr="00052458">
        <w:trPr>
          <w:trHeight w:val="219"/>
          <w:jc w:val="center"/>
        </w:trPr>
        <w:tc>
          <w:tcPr>
            <w:tcW w:w="582" w:type="dxa"/>
            <w:gridSpan w:val="2"/>
          </w:tcPr>
          <w:p w:rsidR="00E30353" w:rsidRPr="002A0140" w:rsidRDefault="00E30353" w:rsidP="00044836">
            <w:pPr>
              <w:spacing w:before="40"/>
              <w:jc w:val="right"/>
              <w:rPr>
                <w:sz w:val="20"/>
                <w:szCs w:val="20"/>
              </w:rPr>
            </w:pPr>
            <w:r w:rsidRPr="002A0140">
              <w:rPr>
                <w:sz w:val="20"/>
                <w:szCs w:val="20"/>
              </w:rPr>
              <w:t>(ii)</w:t>
            </w:r>
          </w:p>
        </w:tc>
        <w:tc>
          <w:tcPr>
            <w:tcW w:w="2492" w:type="dxa"/>
          </w:tcPr>
          <w:p w:rsidR="00E30353" w:rsidRPr="002A0140" w:rsidRDefault="00E30353" w:rsidP="00044836">
            <w:pPr>
              <w:spacing w:before="40"/>
              <w:rPr>
                <w:sz w:val="20"/>
                <w:szCs w:val="20"/>
              </w:rPr>
            </w:pPr>
            <w:r w:rsidRPr="002A0140">
              <w:rPr>
                <w:sz w:val="20"/>
                <w:szCs w:val="20"/>
              </w:rPr>
              <w:t xml:space="preserve">J. Reserve Funds </w:t>
            </w:r>
            <w:r w:rsidRPr="002A0140">
              <w:rPr>
                <w:b/>
                <w:bCs/>
                <w:sz w:val="20"/>
                <w:szCs w:val="20"/>
                <w:vertAlign w:val="superscript"/>
              </w:rPr>
              <w:t>(3)</w:t>
            </w:r>
          </w:p>
        </w:tc>
        <w:tc>
          <w:tcPr>
            <w:tcW w:w="1630" w:type="dxa"/>
          </w:tcPr>
          <w:p w:rsidR="00E30353" w:rsidRPr="002A0140" w:rsidRDefault="00E30353" w:rsidP="00044836">
            <w:pPr>
              <w:spacing w:before="40"/>
              <w:rPr>
                <w:bCs/>
                <w:sz w:val="20"/>
                <w:szCs w:val="20"/>
              </w:rPr>
            </w:pPr>
            <w:r w:rsidRPr="002A0140">
              <w:rPr>
                <w:bCs/>
                <w:sz w:val="20"/>
                <w:szCs w:val="20"/>
              </w:rPr>
              <w:t>Para 5 (ii)</w:t>
            </w:r>
          </w:p>
        </w:tc>
        <w:tc>
          <w:tcPr>
            <w:tcW w:w="1530" w:type="dxa"/>
          </w:tcPr>
          <w:p w:rsidR="00E30353" w:rsidRPr="002A0140" w:rsidRDefault="00E30353" w:rsidP="00052458">
            <w:pPr>
              <w:spacing w:before="40"/>
              <w:ind w:left="432"/>
              <w:rPr>
                <w:bCs/>
                <w:sz w:val="20"/>
                <w:szCs w:val="20"/>
              </w:rPr>
            </w:pPr>
            <w:r w:rsidRPr="002A0140">
              <w:rPr>
                <w:bCs/>
                <w:sz w:val="20"/>
                <w:szCs w:val="20"/>
              </w:rPr>
              <w:t>21</w:t>
            </w:r>
          </w:p>
        </w:tc>
        <w:tc>
          <w:tcPr>
            <w:tcW w:w="1350" w:type="dxa"/>
          </w:tcPr>
          <w:p w:rsidR="00E30353" w:rsidRPr="002A0140" w:rsidRDefault="00016428" w:rsidP="00052458">
            <w:pPr>
              <w:spacing w:before="40"/>
              <w:jc w:val="right"/>
              <w:rPr>
                <w:bCs/>
                <w:sz w:val="20"/>
                <w:szCs w:val="20"/>
              </w:rPr>
            </w:pPr>
            <w:r w:rsidRPr="002A0140">
              <w:rPr>
                <w:bCs/>
                <w:sz w:val="20"/>
                <w:szCs w:val="20"/>
              </w:rPr>
              <w:t>67</w:t>
            </w:r>
            <w:r w:rsidR="00B45910" w:rsidRPr="002A0140">
              <w:rPr>
                <w:bCs/>
                <w:sz w:val="20"/>
                <w:szCs w:val="20"/>
              </w:rPr>
              <w:t>,</w:t>
            </w:r>
            <w:r w:rsidRPr="002A0140">
              <w:rPr>
                <w:bCs/>
                <w:sz w:val="20"/>
                <w:szCs w:val="20"/>
              </w:rPr>
              <w:t>969.29</w:t>
            </w:r>
          </w:p>
        </w:tc>
        <w:tc>
          <w:tcPr>
            <w:tcW w:w="278" w:type="dxa"/>
            <w:tcMar>
              <w:left w:w="14" w:type="dxa"/>
            </w:tcMar>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Cs/>
                <w:sz w:val="20"/>
                <w:szCs w:val="20"/>
              </w:rPr>
            </w:pPr>
            <w:r w:rsidRPr="002A0140">
              <w:rPr>
                <w:bCs/>
                <w:sz w:val="20"/>
                <w:szCs w:val="20"/>
              </w:rPr>
              <w:t>60,</w:t>
            </w:r>
            <w:r w:rsidR="00F70405" w:rsidRPr="002A0140">
              <w:rPr>
                <w:bCs/>
                <w:sz w:val="20"/>
                <w:szCs w:val="20"/>
              </w:rPr>
              <w:t>641</w:t>
            </w:r>
            <w:r w:rsidRPr="002A0140">
              <w:rPr>
                <w:bCs/>
                <w:sz w:val="20"/>
                <w:szCs w:val="20"/>
              </w:rPr>
              <w:t>.72</w:t>
            </w:r>
          </w:p>
        </w:tc>
        <w:tc>
          <w:tcPr>
            <w:tcW w:w="309" w:type="dxa"/>
            <w:tcMar>
              <w:left w:w="14" w:type="dxa"/>
            </w:tcMar>
          </w:tcPr>
          <w:p w:rsidR="00E30353" w:rsidRPr="002A0140" w:rsidRDefault="00E30353" w:rsidP="00044836">
            <w:pPr>
              <w:spacing w:before="40"/>
              <w:rPr>
                <w:sz w:val="20"/>
                <w:szCs w:val="20"/>
                <w:vertAlign w:val="superscript"/>
              </w:rPr>
            </w:pPr>
          </w:p>
        </w:tc>
      </w:tr>
      <w:tr w:rsidR="00E30353" w:rsidRPr="002A0140" w:rsidTr="00052458">
        <w:trPr>
          <w:trHeight w:val="270"/>
          <w:jc w:val="center"/>
        </w:trPr>
        <w:tc>
          <w:tcPr>
            <w:tcW w:w="582" w:type="dxa"/>
            <w:gridSpan w:val="2"/>
          </w:tcPr>
          <w:p w:rsidR="00E30353" w:rsidRPr="002A0140" w:rsidRDefault="00E30353" w:rsidP="00044836">
            <w:pPr>
              <w:spacing w:before="40"/>
              <w:jc w:val="right"/>
              <w:rPr>
                <w:sz w:val="20"/>
                <w:szCs w:val="20"/>
              </w:rPr>
            </w:pPr>
            <w:r w:rsidRPr="002A0140">
              <w:rPr>
                <w:sz w:val="20"/>
                <w:szCs w:val="20"/>
              </w:rPr>
              <w:t>(iii)</w:t>
            </w:r>
          </w:p>
        </w:tc>
        <w:tc>
          <w:tcPr>
            <w:tcW w:w="2492" w:type="dxa"/>
          </w:tcPr>
          <w:p w:rsidR="00E30353" w:rsidRPr="002A0140" w:rsidRDefault="00E30353" w:rsidP="00044836">
            <w:pPr>
              <w:spacing w:before="40"/>
              <w:rPr>
                <w:sz w:val="20"/>
                <w:szCs w:val="20"/>
              </w:rPr>
            </w:pPr>
            <w:r w:rsidRPr="002A0140">
              <w:rPr>
                <w:sz w:val="20"/>
                <w:szCs w:val="20"/>
              </w:rPr>
              <w:t xml:space="preserve">K. Deposits </w:t>
            </w:r>
            <w:r w:rsidRPr="002A0140">
              <w:rPr>
                <w:b/>
                <w:bCs/>
                <w:sz w:val="20"/>
                <w:szCs w:val="20"/>
                <w:vertAlign w:val="superscript"/>
              </w:rPr>
              <w:t>(4)</w:t>
            </w:r>
          </w:p>
        </w:tc>
        <w:tc>
          <w:tcPr>
            <w:tcW w:w="1630" w:type="dxa"/>
          </w:tcPr>
          <w:p w:rsidR="00E30353" w:rsidRPr="002A0140" w:rsidRDefault="00E30353" w:rsidP="00044836">
            <w:pPr>
              <w:spacing w:before="40"/>
              <w:rPr>
                <w:bCs/>
                <w:sz w:val="20"/>
                <w:szCs w:val="20"/>
              </w:rPr>
            </w:pPr>
          </w:p>
        </w:tc>
        <w:tc>
          <w:tcPr>
            <w:tcW w:w="1530" w:type="dxa"/>
          </w:tcPr>
          <w:p w:rsidR="00E30353" w:rsidRPr="002A0140" w:rsidRDefault="00E30353" w:rsidP="00052458">
            <w:pPr>
              <w:spacing w:before="40"/>
              <w:ind w:left="432"/>
              <w:rPr>
                <w:bCs/>
                <w:sz w:val="20"/>
                <w:szCs w:val="20"/>
              </w:rPr>
            </w:pPr>
            <w:r w:rsidRPr="002A0140">
              <w:rPr>
                <w:bCs/>
                <w:sz w:val="20"/>
                <w:szCs w:val="20"/>
              </w:rPr>
              <w:t>21</w:t>
            </w:r>
          </w:p>
        </w:tc>
        <w:tc>
          <w:tcPr>
            <w:tcW w:w="1350" w:type="dxa"/>
          </w:tcPr>
          <w:p w:rsidR="00E30353" w:rsidRPr="002A0140" w:rsidRDefault="00016428" w:rsidP="00052458">
            <w:pPr>
              <w:spacing w:before="40"/>
              <w:jc w:val="right"/>
              <w:rPr>
                <w:bCs/>
                <w:sz w:val="20"/>
                <w:szCs w:val="20"/>
              </w:rPr>
            </w:pPr>
            <w:r w:rsidRPr="002A0140">
              <w:rPr>
                <w:bCs/>
                <w:sz w:val="20"/>
                <w:szCs w:val="20"/>
              </w:rPr>
              <w:t>67</w:t>
            </w:r>
            <w:r w:rsidR="00B45910" w:rsidRPr="002A0140">
              <w:rPr>
                <w:bCs/>
                <w:sz w:val="20"/>
                <w:szCs w:val="20"/>
              </w:rPr>
              <w:t>,</w:t>
            </w:r>
            <w:r w:rsidRPr="002A0140">
              <w:rPr>
                <w:bCs/>
                <w:sz w:val="20"/>
                <w:szCs w:val="20"/>
              </w:rPr>
              <w:t>347.89</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Cs/>
                <w:sz w:val="20"/>
                <w:szCs w:val="20"/>
              </w:rPr>
            </w:pPr>
            <w:r w:rsidRPr="002A0140">
              <w:rPr>
                <w:bCs/>
                <w:sz w:val="20"/>
                <w:szCs w:val="20"/>
              </w:rPr>
              <w:t>59,874.35</w:t>
            </w:r>
          </w:p>
        </w:tc>
        <w:tc>
          <w:tcPr>
            <w:tcW w:w="309" w:type="dxa"/>
            <w:tcMar>
              <w:left w:w="14" w:type="dxa"/>
            </w:tcMar>
          </w:tcPr>
          <w:p w:rsidR="00E30353" w:rsidRPr="002A0140" w:rsidRDefault="00E30353" w:rsidP="00044836">
            <w:pPr>
              <w:spacing w:before="40"/>
              <w:rPr>
                <w:bCs/>
                <w:sz w:val="20"/>
                <w:szCs w:val="20"/>
                <w:vertAlign w:val="superscript"/>
              </w:rPr>
            </w:pPr>
          </w:p>
        </w:tc>
      </w:tr>
      <w:tr w:rsidR="00E30353" w:rsidRPr="002A0140" w:rsidTr="00052458">
        <w:trPr>
          <w:trHeight w:val="496"/>
          <w:jc w:val="center"/>
        </w:trPr>
        <w:tc>
          <w:tcPr>
            <w:tcW w:w="582" w:type="dxa"/>
            <w:gridSpan w:val="2"/>
          </w:tcPr>
          <w:p w:rsidR="00E30353" w:rsidRPr="002A0140" w:rsidRDefault="00E30353" w:rsidP="00044836">
            <w:pPr>
              <w:spacing w:before="40"/>
              <w:jc w:val="right"/>
              <w:rPr>
                <w:sz w:val="20"/>
                <w:szCs w:val="20"/>
              </w:rPr>
            </w:pPr>
            <w:r w:rsidRPr="002A0140">
              <w:rPr>
                <w:sz w:val="20"/>
                <w:szCs w:val="20"/>
              </w:rPr>
              <w:t>(iv)</w:t>
            </w:r>
          </w:p>
        </w:tc>
        <w:tc>
          <w:tcPr>
            <w:tcW w:w="2492" w:type="dxa"/>
          </w:tcPr>
          <w:p w:rsidR="00E30353" w:rsidRPr="002A0140" w:rsidRDefault="00E30353" w:rsidP="00044836">
            <w:pPr>
              <w:spacing w:before="40"/>
              <w:rPr>
                <w:sz w:val="20"/>
                <w:szCs w:val="20"/>
              </w:rPr>
            </w:pPr>
            <w:r w:rsidRPr="002A0140">
              <w:rPr>
                <w:sz w:val="20"/>
                <w:szCs w:val="20"/>
              </w:rPr>
              <w:t xml:space="preserve">L. Suspense and Miscellaneous Balances </w:t>
            </w:r>
            <w:r w:rsidRPr="002A0140">
              <w:rPr>
                <w:b/>
                <w:bCs/>
                <w:sz w:val="20"/>
                <w:szCs w:val="20"/>
                <w:vertAlign w:val="superscript"/>
              </w:rPr>
              <w:t>(5)</w:t>
            </w:r>
          </w:p>
        </w:tc>
        <w:tc>
          <w:tcPr>
            <w:tcW w:w="1630" w:type="dxa"/>
          </w:tcPr>
          <w:p w:rsidR="00E30353" w:rsidRPr="002A0140" w:rsidRDefault="006E2B8D" w:rsidP="00044836">
            <w:pPr>
              <w:spacing w:before="40"/>
              <w:rPr>
                <w:bCs/>
                <w:sz w:val="20"/>
                <w:szCs w:val="20"/>
              </w:rPr>
            </w:pPr>
            <w:r w:rsidRPr="002A0140">
              <w:rPr>
                <w:bCs/>
                <w:sz w:val="20"/>
                <w:szCs w:val="20"/>
              </w:rPr>
              <w:t>Para 5 (iv</w:t>
            </w:r>
            <w:r w:rsidR="00E30353" w:rsidRPr="002A0140">
              <w:rPr>
                <w:bCs/>
                <w:sz w:val="20"/>
                <w:szCs w:val="20"/>
              </w:rPr>
              <w:t xml:space="preserve">) </w:t>
            </w:r>
          </w:p>
        </w:tc>
        <w:tc>
          <w:tcPr>
            <w:tcW w:w="1530" w:type="dxa"/>
          </w:tcPr>
          <w:p w:rsidR="00E30353" w:rsidRPr="002A0140" w:rsidRDefault="00E30353" w:rsidP="00052458">
            <w:pPr>
              <w:spacing w:before="40"/>
              <w:ind w:left="432"/>
              <w:rPr>
                <w:bCs/>
                <w:sz w:val="20"/>
                <w:szCs w:val="20"/>
              </w:rPr>
            </w:pPr>
            <w:r w:rsidRPr="002A0140">
              <w:rPr>
                <w:bCs/>
                <w:sz w:val="20"/>
                <w:szCs w:val="20"/>
              </w:rPr>
              <w:t>21</w:t>
            </w:r>
          </w:p>
        </w:tc>
        <w:tc>
          <w:tcPr>
            <w:tcW w:w="1350" w:type="dxa"/>
          </w:tcPr>
          <w:p w:rsidR="00E30353" w:rsidRPr="002A0140" w:rsidRDefault="00016428" w:rsidP="00052458">
            <w:pPr>
              <w:spacing w:before="40"/>
              <w:jc w:val="right"/>
              <w:rPr>
                <w:bCs/>
                <w:sz w:val="20"/>
                <w:szCs w:val="20"/>
              </w:rPr>
            </w:pPr>
            <w:r w:rsidRPr="002A0140">
              <w:rPr>
                <w:bCs/>
                <w:sz w:val="20"/>
                <w:szCs w:val="20"/>
              </w:rPr>
              <w:t>6</w:t>
            </w:r>
            <w:r w:rsidR="00B45910" w:rsidRPr="002A0140">
              <w:rPr>
                <w:bCs/>
                <w:sz w:val="20"/>
                <w:szCs w:val="20"/>
              </w:rPr>
              <w:t xml:space="preserve"> </w:t>
            </w:r>
            <w:r w:rsidRPr="002A0140">
              <w:rPr>
                <w:bCs/>
                <w:sz w:val="20"/>
                <w:szCs w:val="20"/>
              </w:rPr>
              <w:t>026.44</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Cs/>
                <w:sz w:val="20"/>
                <w:szCs w:val="20"/>
              </w:rPr>
            </w:pPr>
            <w:r w:rsidRPr="002A0140">
              <w:rPr>
                <w:bCs/>
                <w:sz w:val="20"/>
                <w:szCs w:val="20"/>
              </w:rPr>
              <w:t>3,420.65</w:t>
            </w:r>
          </w:p>
        </w:tc>
        <w:tc>
          <w:tcPr>
            <w:tcW w:w="309" w:type="dxa"/>
            <w:tcMar>
              <w:left w:w="14" w:type="dxa"/>
            </w:tcMar>
          </w:tcPr>
          <w:p w:rsidR="00E30353" w:rsidRPr="002A0140" w:rsidRDefault="00E30353" w:rsidP="00044836">
            <w:pPr>
              <w:spacing w:before="40"/>
              <w:rPr>
                <w:bCs/>
                <w:sz w:val="20"/>
                <w:szCs w:val="20"/>
                <w:vertAlign w:val="superscript"/>
              </w:rPr>
            </w:pPr>
          </w:p>
        </w:tc>
      </w:tr>
      <w:tr w:rsidR="00E30353" w:rsidRPr="002A0140" w:rsidTr="00052458">
        <w:trPr>
          <w:trHeight w:val="108"/>
          <w:jc w:val="center"/>
        </w:trPr>
        <w:tc>
          <w:tcPr>
            <w:tcW w:w="582" w:type="dxa"/>
            <w:gridSpan w:val="2"/>
          </w:tcPr>
          <w:p w:rsidR="00E30353" w:rsidRPr="002A0140" w:rsidRDefault="00E30353" w:rsidP="00044836">
            <w:pPr>
              <w:spacing w:before="40"/>
              <w:jc w:val="right"/>
              <w:rPr>
                <w:sz w:val="20"/>
                <w:szCs w:val="20"/>
              </w:rPr>
            </w:pPr>
            <w:r w:rsidRPr="002A0140">
              <w:rPr>
                <w:sz w:val="20"/>
                <w:szCs w:val="20"/>
              </w:rPr>
              <w:t>(v)</w:t>
            </w:r>
          </w:p>
        </w:tc>
        <w:tc>
          <w:tcPr>
            <w:tcW w:w="2492" w:type="dxa"/>
          </w:tcPr>
          <w:p w:rsidR="00E30353" w:rsidRPr="002A0140" w:rsidRDefault="00E30353" w:rsidP="00044836">
            <w:pPr>
              <w:spacing w:before="40"/>
              <w:rPr>
                <w:sz w:val="20"/>
                <w:szCs w:val="20"/>
              </w:rPr>
            </w:pPr>
            <w:r w:rsidRPr="002A0140">
              <w:rPr>
                <w:sz w:val="20"/>
                <w:szCs w:val="20"/>
              </w:rPr>
              <w:t xml:space="preserve">M. Remittances </w:t>
            </w:r>
          </w:p>
        </w:tc>
        <w:tc>
          <w:tcPr>
            <w:tcW w:w="1630" w:type="dxa"/>
          </w:tcPr>
          <w:p w:rsidR="00E30353" w:rsidRPr="002A0140" w:rsidRDefault="006E2B8D" w:rsidP="00044836">
            <w:pPr>
              <w:spacing w:before="40"/>
              <w:rPr>
                <w:bCs/>
                <w:sz w:val="20"/>
                <w:szCs w:val="20"/>
              </w:rPr>
            </w:pPr>
            <w:r w:rsidRPr="002A0140">
              <w:rPr>
                <w:bCs/>
                <w:sz w:val="20"/>
                <w:szCs w:val="20"/>
              </w:rPr>
              <w:t>Para 5 (iv</w:t>
            </w:r>
            <w:r w:rsidR="00E30353" w:rsidRPr="002A0140">
              <w:rPr>
                <w:bCs/>
                <w:sz w:val="20"/>
                <w:szCs w:val="20"/>
              </w:rPr>
              <w:t xml:space="preserve">) </w:t>
            </w:r>
          </w:p>
        </w:tc>
        <w:tc>
          <w:tcPr>
            <w:tcW w:w="1530" w:type="dxa"/>
          </w:tcPr>
          <w:p w:rsidR="00E30353" w:rsidRPr="002A0140" w:rsidRDefault="00E30353" w:rsidP="00052458">
            <w:pPr>
              <w:spacing w:before="40"/>
              <w:ind w:left="432"/>
              <w:rPr>
                <w:bCs/>
                <w:sz w:val="20"/>
                <w:szCs w:val="20"/>
              </w:rPr>
            </w:pPr>
          </w:p>
        </w:tc>
        <w:tc>
          <w:tcPr>
            <w:tcW w:w="1350" w:type="dxa"/>
          </w:tcPr>
          <w:p w:rsidR="00E30353" w:rsidRPr="002A0140" w:rsidRDefault="00016428" w:rsidP="00052458">
            <w:pPr>
              <w:spacing w:before="40"/>
              <w:jc w:val="right"/>
              <w:rPr>
                <w:bCs/>
                <w:sz w:val="20"/>
                <w:szCs w:val="20"/>
              </w:rPr>
            </w:pPr>
            <w:r w:rsidRPr="002A0140">
              <w:rPr>
                <w:bCs/>
                <w:sz w:val="20"/>
                <w:szCs w:val="20"/>
              </w:rPr>
              <w:t>…</w:t>
            </w:r>
          </w:p>
        </w:tc>
        <w:tc>
          <w:tcPr>
            <w:tcW w:w="278" w:type="dxa"/>
            <w:tcMar>
              <w:left w:w="14" w:type="dxa"/>
            </w:tcMar>
            <w:vAlign w:val="bottom"/>
          </w:tcPr>
          <w:p w:rsidR="00E30353" w:rsidRPr="002A0140" w:rsidRDefault="00E30353" w:rsidP="00044836">
            <w:pPr>
              <w:spacing w:before="40"/>
              <w:rPr>
                <w:b/>
                <w:bCs/>
                <w:sz w:val="20"/>
                <w:szCs w:val="20"/>
                <w:vertAlign w:val="superscript"/>
              </w:rPr>
            </w:pPr>
          </w:p>
        </w:tc>
        <w:tc>
          <w:tcPr>
            <w:tcW w:w="1278" w:type="dxa"/>
          </w:tcPr>
          <w:p w:rsidR="00E30353" w:rsidRPr="002A0140" w:rsidRDefault="00E30353" w:rsidP="00052458">
            <w:pPr>
              <w:spacing w:before="40"/>
              <w:jc w:val="right"/>
              <w:rPr>
                <w:bCs/>
                <w:sz w:val="20"/>
                <w:szCs w:val="20"/>
              </w:rPr>
            </w:pPr>
            <w:r w:rsidRPr="002A0140">
              <w:rPr>
                <w:bCs/>
                <w:sz w:val="20"/>
                <w:szCs w:val="20"/>
              </w:rPr>
              <w:t>…</w:t>
            </w:r>
          </w:p>
        </w:tc>
        <w:tc>
          <w:tcPr>
            <w:tcW w:w="309" w:type="dxa"/>
            <w:tcMar>
              <w:left w:w="14" w:type="dxa"/>
            </w:tcMar>
          </w:tcPr>
          <w:p w:rsidR="00E30353" w:rsidRPr="002A0140" w:rsidRDefault="00E30353" w:rsidP="00044836">
            <w:pPr>
              <w:spacing w:before="40"/>
              <w:rPr>
                <w:bCs/>
                <w:sz w:val="20"/>
                <w:szCs w:val="20"/>
                <w:vertAlign w:val="superscript"/>
              </w:rPr>
            </w:pPr>
          </w:p>
        </w:tc>
      </w:tr>
      <w:tr w:rsidR="00E30353" w:rsidRPr="002A0140" w:rsidTr="00052458">
        <w:trPr>
          <w:trHeight w:val="511"/>
          <w:jc w:val="center"/>
        </w:trPr>
        <w:tc>
          <w:tcPr>
            <w:tcW w:w="3074" w:type="dxa"/>
            <w:gridSpan w:val="3"/>
            <w:tcBorders>
              <w:bottom w:val="single" w:sz="4" w:space="0" w:color="auto"/>
            </w:tcBorders>
          </w:tcPr>
          <w:p w:rsidR="00E30353" w:rsidRPr="002A0140" w:rsidRDefault="00E30353" w:rsidP="00373BD2">
            <w:pPr>
              <w:spacing w:before="40"/>
              <w:rPr>
                <w:b/>
                <w:bCs/>
                <w:sz w:val="20"/>
                <w:szCs w:val="20"/>
                <w:vertAlign w:val="superscript"/>
              </w:rPr>
            </w:pPr>
            <w:r w:rsidRPr="002A0140">
              <w:rPr>
                <w:b/>
                <w:bCs/>
                <w:sz w:val="20"/>
                <w:szCs w:val="20"/>
              </w:rPr>
              <w:t>Cumulative excess of receipts over expenditure</w:t>
            </w:r>
          </w:p>
        </w:tc>
        <w:tc>
          <w:tcPr>
            <w:tcW w:w="1630" w:type="dxa"/>
            <w:tcBorders>
              <w:bottom w:val="single" w:sz="4" w:space="0" w:color="auto"/>
            </w:tcBorders>
          </w:tcPr>
          <w:p w:rsidR="00E30353" w:rsidRPr="002A0140" w:rsidRDefault="00E30353" w:rsidP="00044836">
            <w:pPr>
              <w:spacing w:before="40"/>
              <w:rPr>
                <w:bCs/>
                <w:sz w:val="20"/>
                <w:szCs w:val="20"/>
              </w:rPr>
            </w:pPr>
          </w:p>
        </w:tc>
        <w:tc>
          <w:tcPr>
            <w:tcW w:w="1530" w:type="dxa"/>
            <w:tcBorders>
              <w:bottom w:val="single" w:sz="4" w:space="0" w:color="auto"/>
            </w:tcBorders>
          </w:tcPr>
          <w:p w:rsidR="00E30353" w:rsidRPr="002A0140" w:rsidRDefault="00E30353" w:rsidP="00052458">
            <w:pPr>
              <w:spacing w:before="40"/>
              <w:ind w:left="432"/>
              <w:rPr>
                <w:bCs/>
                <w:sz w:val="20"/>
                <w:szCs w:val="20"/>
              </w:rPr>
            </w:pPr>
          </w:p>
        </w:tc>
        <w:tc>
          <w:tcPr>
            <w:tcW w:w="1350" w:type="dxa"/>
            <w:tcBorders>
              <w:bottom w:val="single" w:sz="4" w:space="0" w:color="auto"/>
            </w:tcBorders>
          </w:tcPr>
          <w:p w:rsidR="00E30353" w:rsidRPr="002A0140" w:rsidRDefault="003008A7" w:rsidP="00052458">
            <w:pPr>
              <w:spacing w:before="40"/>
              <w:jc w:val="right"/>
              <w:rPr>
                <w:b/>
                <w:bCs/>
                <w:sz w:val="20"/>
                <w:szCs w:val="20"/>
              </w:rPr>
            </w:pPr>
            <w:r w:rsidRPr="002A0140">
              <w:rPr>
                <w:b/>
                <w:bCs/>
                <w:sz w:val="20"/>
                <w:szCs w:val="20"/>
              </w:rPr>
              <w:t>…</w:t>
            </w:r>
          </w:p>
        </w:tc>
        <w:tc>
          <w:tcPr>
            <w:tcW w:w="278" w:type="dxa"/>
            <w:tcBorders>
              <w:bottom w:val="single" w:sz="4" w:space="0" w:color="auto"/>
            </w:tcBorders>
            <w:tcMar>
              <w:left w:w="14" w:type="dxa"/>
            </w:tcMar>
          </w:tcPr>
          <w:p w:rsidR="00E30353" w:rsidRPr="002A0140" w:rsidRDefault="00E30353" w:rsidP="00044836">
            <w:pPr>
              <w:spacing w:before="40"/>
              <w:rPr>
                <w:b/>
                <w:bCs/>
                <w:sz w:val="20"/>
                <w:szCs w:val="20"/>
                <w:vertAlign w:val="superscript"/>
              </w:rPr>
            </w:pPr>
          </w:p>
        </w:tc>
        <w:tc>
          <w:tcPr>
            <w:tcW w:w="1278" w:type="dxa"/>
            <w:tcBorders>
              <w:bottom w:val="single" w:sz="4" w:space="0" w:color="auto"/>
            </w:tcBorders>
          </w:tcPr>
          <w:p w:rsidR="00E30353" w:rsidRPr="002A0140" w:rsidRDefault="00E30353" w:rsidP="00052458">
            <w:pPr>
              <w:spacing w:before="40"/>
              <w:jc w:val="right"/>
              <w:rPr>
                <w:b/>
                <w:bCs/>
                <w:sz w:val="20"/>
                <w:szCs w:val="20"/>
              </w:rPr>
            </w:pPr>
            <w:r w:rsidRPr="002A0140">
              <w:rPr>
                <w:b/>
                <w:bCs/>
                <w:sz w:val="20"/>
                <w:szCs w:val="20"/>
              </w:rPr>
              <w:t>6,307.72</w:t>
            </w:r>
          </w:p>
        </w:tc>
        <w:tc>
          <w:tcPr>
            <w:tcW w:w="309" w:type="dxa"/>
            <w:tcBorders>
              <w:bottom w:val="single" w:sz="4" w:space="0" w:color="auto"/>
            </w:tcBorders>
            <w:tcMar>
              <w:left w:w="14" w:type="dxa"/>
            </w:tcMar>
          </w:tcPr>
          <w:p w:rsidR="00E30353" w:rsidRPr="002A0140" w:rsidRDefault="00E30353" w:rsidP="00044836">
            <w:pPr>
              <w:rPr>
                <w:b/>
                <w:bCs/>
                <w:sz w:val="20"/>
                <w:szCs w:val="20"/>
                <w:vertAlign w:val="superscript"/>
              </w:rPr>
            </w:pPr>
          </w:p>
        </w:tc>
      </w:tr>
      <w:tr w:rsidR="00E30353" w:rsidRPr="002A0140" w:rsidTr="00C91A6D">
        <w:trPr>
          <w:trHeight w:val="70"/>
          <w:jc w:val="center"/>
        </w:trPr>
        <w:tc>
          <w:tcPr>
            <w:tcW w:w="3074" w:type="dxa"/>
            <w:gridSpan w:val="3"/>
            <w:tcBorders>
              <w:top w:val="single" w:sz="4" w:space="0" w:color="auto"/>
              <w:bottom w:val="single" w:sz="4" w:space="0" w:color="auto"/>
            </w:tcBorders>
            <w:shd w:val="clear" w:color="auto" w:fill="BFBFBF"/>
          </w:tcPr>
          <w:p w:rsidR="00E30353" w:rsidRPr="002A0140" w:rsidRDefault="00E30353" w:rsidP="00044836">
            <w:pPr>
              <w:spacing w:before="40"/>
              <w:jc w:val="center"/>
              <w:rPr>
                <w:b/>
                <w:bCs/>
                <w:sz w:val="20"/>
                <w:szCs w:val="20"/>
              </w:rPr>
            </w:pPr>
            <w:r w:rsidRPr="002A0140">
              <w:rPr>
                <w:b/>
                <w:bCs/>
                <w:sz w:val="20"/>
                <w:szCs w:val="20"/>
              </w:rPr>
              <w:t>Total</w:t>
            </w:r>
          </w:p>
        </w:tc>
        <w:tc>
          <w:tcPr>
            <w:tcW w:w="1630" w:type="dxa"/>
            <w:tcBorders>
              <w:top w:val="single" w:sz="4" w:space="0" w:color="auto"/>
              <w:bottom w:val="single" w:sz="4" w:space="0" w:color="auto"/>
            </w:tcBorders>
            <w:shd w:val="clear" w:color="auto" w:fill="BFBFBF"/>
          </w:tcPr>
          <w:p w:rsidR="00E30353" w:rsidRPr="002A0140" w:rsidRDefault="00E30353" w:rsidP="00044836">
            <w:pPr>
              <w:spacing w:before="40"/>
              <w:rPr>
                <w:bCs/>
                <w:sz w:val="20"/>
                <w:szCs w:val="20"/>
              </w:rPr>
            </w:pPr>
          </w:p>
        </w:tc>
        <w:tc>
          <w:tcPr>
            <w:tcW w:w="1530" w:type="dxa"/>
            <w:tcBorders>
              <w:top w:val="single" w:sz="4" w:space="0" w:color="auto"/>
              <w:bottom w:val="single" w:sz="4" w:space="0" w:color="auto"/>
            </w:tcBorders>
            <w:shd w:val="clear" w:color="auto" w:fill="BFBFBF"/>
          </w:tcPr>
          <w:p w:rsidR="00E30353" w:rsidRPr="002A0140" w:rsidRDefault="00E30353" w:rsidP="00044836">
            <w:pPr>
              <w:spacing w:before="40"/>
              <w:rPr>
                <w:bCs/>
                <w:sz w:val="20"/>
                <w:szCs w:val="20"/>
              </w:rPr>
            </w:pPr>
          </w:p>
        </w:tc>
        <w:tc>
          <w:tcPr>
            <w:tcW w:w="1350" w:type="dxa"/>
            <w:tcBorders>
              <w:top w:val="single" w:sz="4" w:space="0" w:color="auto"/>
              <w:bottom w:val="single" w:sz="4" w:space="0" w:color="auto"/>
            </w:tcBorders>
            <w:shd w:val="clear" w:color="auto" w:fill="BFBFBF"/>
            <w:vAlign w:val="bottom"/>
          </w:tcPr>
          <w:p w:rsidR="00E30353" w:rsidRPr="002A0140" w:rsidRDefault="003008A7" w:rsidP="00044836">
            <w:pPr>
              <w:spacing w:before="40"/>
              <w:jc w:val="right"/>
              <w:rPr>
                <w:b/>
                <w:bCs/>
                <w:sz w:val="20"/>
                <w:szCs w:val="20"/>
              </w:rPr>
            </w:pPr>
            <w:r w:rsidRPr="002A0140">
              <w:rPr>
                <w:b/>
                <w:bCs/>
                <w:sz w:val="20"/>
                <w:szCs w:val="20"/>
              </w:rPr>
              <w:t>6</w:t>
            </w:r>
            <w:r w:rsidR="00EE226D" w:rsidRPr="002A0140">
              <w:rPr>
                <w:b/>
                <w:bCs/>
                <w:sz w:val="20"/>
                <w:szCs w:val="20"/>
              </w:rPr>
              <w:t>,</w:t>
            </w:r>
            <w:r w:rsidRPr="002A0140">
              <w:rPr>
                <w:b/>
                <w:bCs/>
                <w:sz w:val="20"/>
                <w:szCs w:val="20"/>
              </w:rPr>
              <w:t>61</w:t>
            </w:r>
            <w:r w:rsidR="00EE226D" w:rsidRPr="002A0140">
              <w:rPr>
                <w:b/>
                <w:bCs/>
                <w:sz w:val="20"/>
                <w:szCs w:val="20"/>
              </w:rPr>
              <w:t>,</w:t>
            </w:r>
            <w:r w:rsidRPr="002A0140">
              <w:rPr>
                <w:b/>
                <w:bCs/>
                <w:sz w:val="20"/>
                <w:szCs w:val="20"/>
              </w:rPr>
              <w:t>994.45</w:t>
            </w:r>
          </w:p>
        </w:tc>
        <w:tc>
          <w:tcPr>
            <w:tcW w:w="278" w:type="dxa"/>
            <w:tcBorders>
              <w:top w:val="single" w:sz="4" w:space="0" w:color="auto"/>
              <w:bottom w:val="single" w:sz="4" w:space="0" w:color="auto"/>
            </w:tcBorders>
            <w:shd w:val="clear" w:color="auto" w:fill="BFBFBF"/>
            <w:tcMar>
              <w:left w:w="14" w:type="dxa"/>
            </w:tcMar>
            <w:vAlign w:val="bottom"/>
          </w:tcPr>
          <w:p w:rsidR="00E30353" w:rsidRPr="002A0140" w:rsidRDefault="00E30353" w:rsidP="00044836">
            <w:pPr>
              <w:spacing w:before="40"/>
              <w:rPr>
                <w:b/>
                <w:bCs/>
                <w:sz w:val="20"/>
                <w:szCs w:val="20"/>
                <w:vertAlign w:val="superscript"/>
              </w:rPr>
            </w:pPr>
          </w:p>
        </w:tc>
        <w:tc>
          <w:tcPr>
            <w:tcW w:w="1278" w:type="dxa"/>
            <w:tcBorders>
              <w:top w:val="single" w:sz="4" w:space="0" w:color="auto"/>
              <w:bottom w:val="single" w:sz="4" w:space="0" w:color="auto"/>
            </w:tcBorders>
            <w:shd w:val="clear" w:color="auto" w:fill="BFBFBF"/>
            <w:vAlign w:val="bottom"/>
          </w:tcPr>
          <w:p w:rsidR="00E30353" w:rsidRPr="002A0140" w:rsidRDefault="00E30353" w:rsidP="00F70405">
            <w:pPr>
              <w:spacing w:before="40"/>
              <w:jc w:val="right"/>
              <w:rPr>
                <w:b/>
                <w:bCs/>
                <w:sz w:val="20"/>
                <w:szCs w:val="20"/>
              </w:rPr>
            </w:pPr>
            <w:r w:rsidRPr="002A0140">
              <w:rPr>
                <w:b/>
                <w:bCs/>
                <w:sz w:val="20"/>
                <w:szCs w:val="20"/>
              </w:rPr>
              <w:t>5,79,</w:t>
            </w:r>
            <w:r w:rsidR="00F70405" w:rsidRPr="002A0140">
              <w:rPr>
                <w:b/>
                <w:bCs/>
                <w:sz w:val="20"/>
                <w:szCs w:val="20"/>
              </w:rPr>
              <w:t>513</w:t>
            </w:r>
            <w:r w:rsidRPr="002A0140">
              <w:rPr>
                <w:b/>
                <w:bCs/>
                <w:sz w:val="20"/>
                <w:szCs w:val="20"/>
              </w:rPr>
              <w:t>.68</w:t>
            </w:r>
          </w:p>
        </w:tc>
        <w:tc>
          <w:tcPr>
            <w:tcW w:w="309" w:type="dxa"/>
            <w:tcBorders>
              <w:top w:val="single" w:sz="4" w:space="0" w:color="auto"/>
              <w:bottom w:val="single" w:sz="4" w:space="0" w:color="auto"/>
            </w:tcBorders>
            <w:shd w:val="clear" w:color="auto" w:fill="BFBFBF"/>
            <w:tcMar>
              <w:left w:w="14" w:type="dxa"/>
            </w:tcMar>
          </w:tcPr>
          <w:p w:rsidR="00E30353" w:rsidRPr="002A0140" w:rsidRDefault="00E30353" w:rsidP="00044836">
            <w:pPr>
              <w:spacing w:before="40"/>
              <w:rPr>
                <w:b/>
                <w:bCs/>
                <w:sz w:val="20"/>
                <w:szCs w:val="20"/>
                <w:vertAlign w:val="superscript"/>
              </w:rPr>
            </w:pPr>
          </w:p>
        </w:tc>
      </w:tr>
      <w:tr w:rsidR="00E30353" w:rsidRPr="002A0140" w:rsidTr="00C91A6D">
        <w:trPr>
          <w:trHeight w:val="153"/>
          <w:jc w:val="center"/>
        </w:trPr>
        <w:tc>
          <w:tcPr>
            <w:tcW w:w="395" w:type="dxa"/>
            <w:tcBorders>
              <w:top w:val="single" w:sz="4" w:space="0" w:color="auto"/>
            </w:tcBorders>
          </w:tcPr>
          <w:p w:rsidR="00E30353" w:rsidRPr="002A0140" w:rsidRDefault="00E30353" w:rsidP="00870545">
            <w:pPr>
              <w:spacing w:before="60" w:after="20"/>
              <w:jc w:val="right"/>
              <w:rPr>
                <w:bCs/>
                <w:sz w:val="18"/>
                <w:szCs w:val="18"/>
              </w:rPr>
            </w:pPr>
            <w:r w:rsidRPr="002A0140">
              <w:rPr>
                <w:bCs/>
                <w:sz w:val="18"/>
                <w:szCs w:val="18"/>
              </w:rPr>
              <w:t>1.</w:t>
            </w:r>
          </w:p>
        </w:tc>
        <w:tc>
          <w:tcPr>
            <w:tcW w:w="9054" w:type="dxa"/>
            <w:gridSpan w:val="8"/>
            <w:tcBorders>
              <w:top w:val="single" w:sz="4" w:space="0" w:color="auto"/>
            </w:tcBorders>
          </w:tcPr>
          <w:p w:rsidR="00E30353" w:rsidRPr="002A0140" w:rsidRDefault="009F3BB4" w:rsidP="00852D35">
            <w:pPr>
              <w:spacing w:before="60" w:after="20"/>
              <w:jc w:val="both"/>
              <w:rPr>
                <w:sz w:val="18"/>
                <w:szCs w:val="18"/>
              </w:rPr>
            </w:pPr>
            <w:r w:rsidRPr="002A0140">
              <w:rPr>
                <w:sz w:val="18"/>
                <w:szCs w:val="18"/>
              </w:rPr>
              <w:t xml:space="preserve">The Figures of Assets and Liabilities are cumulative figures. Liabilities shown above do not include the amount of off budget borrowings (₹13,478.20 crore) reported by the Government of Karnataka. Please refer Paragraph of 3 (xvii) </w:t>
            </w:r>
            <w:r w:rsidRPr="002A0140">
              <w:rPr>
                <w:sz w:val="18"/>
                <w:szCs w:val="18"/>
              </w:rPr>
              <w:br/>
              <w:t>‘Notes to Finance Accoun</w:t>
            </w:r>
            <w:r w:rsidR="00852D35">
              <w:rPr>
                <w:sz w:val="18"/>
                <w:szCs w:val="18"/>
              </w:rPr>
              <w:t>ts’ at Page No.70</w:t>
            </w:r>
            <w:r w:rsidRPr="002A0140">
              <w:rPr>
                <w:sz w:val="18"/>
                <w:szCs w:val="18"/>
              </w:rPr>
              <w:t>.</w:t>
            </w:r>
          </w:p>
        </w:tc>
      </w:tr>
      <w:tr w:rsidR="00E30353" w:rsidRPr="002A0140" w:rsidTr="00C91A6D">
        <w:trPr>
          <w:trHeight w:val="255"/>
          <w:jc w:val="center"/>
        </w:trPr>
        <w:tc>
          <w:tcPr>
            <w:tcW w:w="395" w:type="dxa"/>
          </w:tcPr>
          <w:p w:rsidR="00E30353" w:rsidRPr="002A0140" w:rsidRDefault="00E30353" w:rsidP="00044836">
            <w:pPr>
              <w:spacing w:before="20" w:after="20"/>
              <w:contextualSpacing/>
              <w:jc w:val="right"/>
              <w:rPr>
                <w:bCs/>
                <w:sz w:val="18"/>
                <w:szCs w:val="18"/>
              </w:rPr>
            </w:pPr>
            <w:r w:rsidRPr="002A0140">
              <w:rPr>
                <w:bCs/>
                <w:sz w:val="18"/>
                <w:szCs w:val="18"/>
              </w:rPr>
              <w:t>2.</w:t>
            </w:r>
          </w:p>
        </w:tc>
        <w:tc>
          <w:tcPr>
            <w:tcW w:w="9054" w:type="dxa"/>
            <w:gridSpan w:val="8"/>
          </w:tcPr>
          <w:p w:rsidR="00E30353" w:rsidRPr="002A0140" w:rsidRDefault="00E30353" w:rsidP="00CF0279">
            <w:pPr>
              <w:spacing w:before="20" w:after="20"/>
              <w:contextualSpacing/>
              <w:jc w:val="both"/>
              <w:rPr>
                <w:sz w:val="18"/>
                <w:szCs w:val="18"/>
              </w:rPr>
            </w:pPr>
            <w:r w:rsidRPr="002A0140">
              <w:rPr>
                <w:sz w:val="18"/>
                <w:szCs w:val="18"/>
              </w:rPr>
              <w:t xml:space="preserve">Adverse balances are due to the reasons explained in Statement </w:t>
            </w:r>
            <w:r w:rsidR="009E0525" w:rsidRPr="002A0140">
              <w:rPr>
                <w:sz w:val="18"/>
                <w:szCs w:val="18"/>
              </w:rPr>
              <w:t>No.6, footnote (a) at Page No.3</w:t>
            </w:r>
            <w:r w:rsidR="00CF0279" w:rsidRPr="002A0140">
              <w:rPr>
                <w:sz w:val="18"/>
                <w:szCs w:val="18"/>
              </w:rPr>
              <w:t>1</w:t>
            </w:r>
            <w:r w:rsidRPr="002A0140">
              <w:rPr>
                <w:sz w:val="18"/>
                <w:szCs w:val="18"/>
              </w:rPr>
              <w:t>.</w:t>
            </w:r>
          </w:p>
        </w:tc>
      </w:tr>
      <w:tr w:rsidR="00E30353" w:rsidRPr="002A0140" w:rsidTr="00C91A6D">
        <w:trPr>
          <w:trHeight w:val="451"/>
          <w:jc w:val="center"/>
        </w:trPr>
        <w:tc>
          <w:tcPr>
            <w:tcW w:w="395" w:type="dxa"/>
          </w:tcPr>
          <w:p w:rsidR="00E30353" w:rsidRPr="002A0140" w:rsidRDefault="00E30353" w:rsidP="00044836">
            <w:pPr>
              <w:spacing w:before="20" w:after="20"/>
              <w:contextualSpacing/>
              <w:jc w:val="right"/>
              <w:rPr>
                <w:bCs/>
                <w:sz w:val="18"/>
                <w:szCs w:val="18"/>
              </w:rPr>
            </w:pPr>
            <w:r w:rsidRPr="002A0140">
              <w:rPr>
                <w:bCs/>
                <w:sz w:val="18"/>
                <w:szCs w:val="18"/>
              </w:rPr>
              <w:t>3.</w:t>
            </w:r>
          </w:p>
        </w:tc>
        <w:tc>
          <w:tcPr>
            <w:tcW w:w="9054" w:type="dxa"/>
            <w:gridSpan w:val="8"/>
          </w:tcPr>
          <w:p w:rsidR="00E30353" w:rsidRPr="002A0140" w:rsidRDefault="00E30353" w:rsidP="00044836">
            <w:pPr>
              <w:spacing w:before="20" w:after="20"/>
              <w:contextualSpacing/>
              <w:jc w:val="both"/>
              <w:rPr>
                <w:bCs/>
                <w:sz w:val="18"/>
                <w:szCs w:val="18"/>
              </w:rPr>
            </w:pPr>
            <w:r w:rsidRPr="002A0140">
              <w:rPr>
                <w:sz w:val="18"/>
                <w:szCs w:val="18"/>
              </w:rPr>
              <w:t>Gross balances under J. Reserve Funds are shown here.  The investment out of J. Reserve Funds is included in the Assets side under ‘Investment from Earmarked Funds’.</w:t>
            </w:r>
          </w:p>
        </w:tc>
      </w:tr>
      <w:tr w:rsidR="00E30353" w:rsidRPr="002A0140" w:rsidTr="00C91A6D">
        <w:trPr>
          <w:trHeight w:val="451"/>
          <w:jc w:val="center"/>
        </w:trPr>
        <w:tc>
          <w:tcPr>
            <w:tcW w:w="395" w:type="dxa"/>
          </w:tcPr>
          <w:p w:rsidR="00E30353" w:rsidRPr="002A0140" w:rsidRDefault="00E30353" w:rsidP="00044836">
            <w:pPr>
              <w:spacing w:before="20" w:after="20"/>
              <w:contextualSpacing/>
              <w:jc w:val="right"/>
              <w:rPr>
                <w:bCs/>
                <w:sz w:val="18"/>
                <w:szCs w:val="18"/>
              </w:rPr>
            </w:pPr>
            <w:r w:rsidRPr="002A0140">
              <w:rPr>
                <w:bCs/>
                <w:sz w:val="18"/>
                <w:szCs w:val="18"/>
              </w:rPr>
              <w:t>4.</w:t>
            </w:r>
          </w:p>
        </w:tc>
        <w:tc>
          <w:tcPr>
            <w:tcW w:w="9054" w:type="dxa"/>
            <w:gridSpan w:val="8"/>
          </w:tcPr>
          <w:p w:rsidR="00E30353" w:rsidRPr="002A0140" w:rsidRDefault="00E30353" w:rsidP="00044836">
            <w:pPr>
              <w:spacing w:before="20" w:after="20"/>
              <w:contextualSpacing/>
              <w:jc w:val="both"/>
              <w:rPr>
                <w:bCs/>
                <w:sz w:val="18"/>
                <w:szCs w:val="18"/>
              </w:rPr>
            </w:pPr>
            <w:r w:rsidRPr="002A0140">
              <w:rPr>
                <w:sz w:val="18"/>
                <w:szCs w:val="18"/>
              </w:rPr>
              <w:t>Gross balance under K (a) – Deposits bearing Interest and K (b) – Deposits not bearing Interest are shown here. The investment out of K. Deposits is included in the Assets side under ‘Investment from Earmarked Funds’.</w:t>
            </w:r>
          </w:p>
        </w:tc>
      </w:tr>
      <w:tr w:rsidR="00E30353" w:rsidRPr="002A0140" w:rsidTr="00C91A6D">
        <w:trPr>
          <w:trHeight w:val="873"/>
          <w:jc w:val="center"/>
        </w:trPr>
        <w:tc>
          <w:tcPr>
            <w:tcW w:w="395" w:type="dxa"/>
          </w:tcPr>
          <w:p w:rsidR="00E30353" w:rsidRPr="002A0140" w:rsidRDefault="00E30353" w:rsidP="00044836">
            <w:pPr>
              <w:spacing w:before="20" w:after="20"/>
              <w:contextualSpacing/>
              <w:jc w:val="right"/>
              <w:rPr>
                <w:bCs/>
                <w:sz w:val="18"/>
                <w:szCs w:val="18"/>
              </w:rPr>
            </w:pPr>
            <w:r w:rsidRPr="002A0140">
              <w:rPr>
                <w:bCs/>
                <w:sz w:val="18"/>
                <w:szCs w:val="18"/>
              </w:rPr>
              <w:t>5.</w:t>
            </w:r>
          </w:p>
        </w:tc>
        <w:tc>
          <w:tcPr>
            <w:tcW w:w="9054" w:type="dxa"/>
            <w:gridSpan w:val="8"/>
          </w:tcPr>
          <w:p w:rsidR="00E30353" w:rsidRPr="002A0140" w:rsidRDefault="00E30353" w:rsidP="00044836">
            <w:pPr>
              <w:spacing w:before="20" w:after="20"/>
              <w:contextualSpacing/>
              <w:jc w:val="both"/>
              <w:rPr>
                <w:bCs/>
                <w:sz w:val="18"/>
                <w:szCs w:val="18"/>
              </w:rPr>
            </w:pPr>
            <w:r w:rsidRPr="002A0140">
              <w:rPr>
                <w:sz w:val="18"/>
                <w:szCs w:val="18"/>
              </w:rPr>
              <w:t>In this statement the line item ‘Suspense and Miscellaneous Balances’ does not include Cash Balance Investment Account, Department Balances and Permanent Cash Imprest which is included separately above (Assets side), though the later forms part of this sector elsewhere in these Accounts.  Correspondingly, the total amount shown against Public Account differs from that shown elsewhere in these Accounts.</w:t>
            </w:r>
          </w:p>
        </w:tc>
      </w:tr>
    </w:tbl>
    <w:p w:rsidR="00E30353" w:rsidRPr="002A0140" w:rsidRDefault="00E30353" w:rsidP="00E30353">
      <w:pPr>
        <w:spacing w:before="240"/>
        <w:jc w:val="center"/>
      </w:pPr>
    </w:p>
    <w:p w:rsidR="00E30353" w:rsidRDefault="00E30353" w:rsidP="00E30353">
      <w:pPr>
        <w:spacing w:before="240"/>
        <w:jc w:val="center"/>
        <w:rPr>
          <w:sz w:val="20"/>
          <w:szCs w:val="20"/>
        </w:rPr>
      </w:pPr>
      <w:r w:rsidRPr="002A0140">
        <w:rPr>
          <w:b/>
        </w:rPr>
        <w:t>~~~</w:t>
      </w:r>
      <w:r>
        <w:rPr>
          <w:b/>
        </w:rPr>
        <w:t xml:space="preserve">                           </w:t>
      </w:r>
    </w:p>
    <w:p w:rsidR="00E30353" w:rsidRDefault="00E30353" w:rsidP="00E30353">
      <w:pPr>
        <w:spacing w:after="120"/>
        <w:jc w:val="center"/>
        <w:rPr>
          <w:sz w:val="20"/>
          <w:szCs w:val="20"/>
        </w:rPr>
      </w:pPr>
    </w:p>
    <w:p w:rsidR="00C5384C" w:rsidRDefault="00C5384C"/>
    <w:p w:rsidR="006D6D27" w:rsidRDefault="006D6D27"/>
    <w:p w:rsidR="006D6D27" w:rsidRDefault="006D6D27">
      <w:r>
        <w:tab/>
      </w:r>
      <w:r>
        <w:tab/>
      </w:r>
      <w:r>
        <w:tab/>
      </w:r>
      <w:r>
        <w:tab/>
      </w:r>
      <w:r>
        <w:tab/>
      </w:r>
      <w:r>
        <w:tab/>
      </w:r>
      <w:r>
        <w:tab/>
      </w:r>
    </w:p>
    <w:sectPr w:rsidR="006D6D27" w:rsidSect="00E16AC1">
      <w:headerReference w:type="default" r:id="rId6"/>
      <w:footerReference w:type="even" r:id="rId7"/>
      <w:footerReference w:type="default" r:id="rId8"/>
      <w:pgSz w:w="11907" w:h="16840" w:code="9"/>
      <w:pgMar w:top="-810" w:right="1440" w:bottom="720" w:left="1191" w:header="720" w:footer="431" w:gutter="57"/>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FCD" w:rsidRDefault="00F82FCD" w:rsidP="000C54EC">
      <w:r>
        <w:separator/>
      </w:r>
    </w:p>
  </w:endnote>
  <w:endnote w:type="continuationSeparator" w:id="1">
    <w:p w:rsidR="00F82FCD" w:rsidRDefault="00F82FCD" w:rsidP="000C54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C2F" w:rsidRDefault="00197E25">
    <w:pPr>
      <w:pStyle w:val="Footer"/>
      <w:framePr w:wrap="around" w:vAnchor="text" w:hAnchor="margin" w:xAlign="center" w:y="1"/>
      <w:rPr>
        <w:rStyle w:val="PageNumber"/>
      </w:rPr>
    </w:pPr>
    <w:r>
      <w:rPr>
        <w:rStyle w:val="PageNumber"/>
      </w:rPr>
      <w:fldChar w:fldCharType="begin"/>
    </w:r>
    <w:r w:rsidR="006D6D27">
      <w:rPr>
        <w:rStyle w:val="PageNumber"/>
      </w:rPr>
      <w:instrText xml:space="preserve">PAGE  </w:instrText>
    </w:r>
    <w:r>
      <w:rPr>
        <w:rStyle w:val="PageNumber"/>
      </w:rPr>
      <w:fldChar w:fldCharType="end"/>
    </w:r>
  </w:p>
  <w:p w:rsidR="002D3C2F" w:rsidRDefault="00F82F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C2F" w:rsidRPr="000D651A" w:rsidRDefault="00197E25" w:rsidP="00F22971">
    <w:pPr>
      <w:pStyle w:val="Footer"/>
      <w:jc w:val="center"/>
      <w:rPr>
        <w:sz w:val="20"/>
        <w:szCs w:val="20"/>
      </w:rPr>
    </w:pPr>
    <w:r w:rsidRPr="000D651A">
      <w:rPr>
        <w:sz w:val="20"/>
        <w:szCs w:val="20"/>
      </w:rPr>
      <w:fldChar w:fldCharType="begin"/>
    </w:r>
    <w:r w:rsidR="006D6D27" w:rsidRPr="000D651A">
      <w:rPr>
        <w:sz w:val="20"/>
        <w:szCs w:val="20"/>
      </w:rPr>
      <w:instrText xml:space="preserve"> PAGE   \* MERGEFORMAT </w:instrText>
    </w:r>
    <w:r w:rsidRPr="000D651A">
      <w:rPr>
        <w:sz w:val="20"/>
        <w:szCs w:val="20"/>
      </w:rPr>
      <w:fldChar w:fldCharType="separate"/>
    </w:r>
    <w:r w:rsidR="00852D35">
      <w:rPr>
        <w:noProof/>
        <w:sz w:val="20"/>
        <w:szCs w:val="20"/>
      </w:rPr>
      <w:t>3</w:t>
    </w:r>
    <w:r w:rsidRPr="000D651A">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FCD" w:rsidRDefault="00F82FCD" w:rsidP="000C54EC">
      <w:r>
        <w:separator/>
      </w:r>
    </w:p>
  </w:footnote>
  <w:footnote w:type="continuationSeparator" w:id="1">
    <w:p w:rsidR="00F82FCD" w:rsidRDefault="00F82FCD" w:rsidP="000C54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C2F" w:rsidRPr="007B0845" w:rsidRDefault="00F82FCD" w:rsidP="007B0845">
    <w:pPr>
      <w:pStyle w:val="Header"/>
      <w:tabs>
        <w:tab w:val="clear" w:pos="432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E30353"/>
    <w:rsid w:val="000044E5"/>
    <w:rsid w:val="00013149"/>
    <w:rsid w:val="00016428"/>
    <w:rsid w:val="00032DA1"/>
    <w:rsid w:val="00052458"/>
    <w:rsid w:val="000660EA"/>
    <w:rsid w:val="0007407E"/>
    <w:rsid w:val="000B73DC"/>
    <w:rsid w:val="000C500D"/>
    <w:rsid w:val="000C54EC"/>
    <w:rsid w:val="00100676"/>
    <w:rsid w:val="00103397"/>
    <w:rsid w:val="00137E11"/>
    <w:rsid w:val="00197E25"/>
    <w:rsid w:val="001A0BAE"/>
    <w:rsid w:val="001B18E9"/>
    <w:rsid w:val="00207AE7"/>
    <w:rsid w:val="00262470"/>
    <w:rsid w:val="002A0140"/>
    <w:rsid w:val="002A2F59"/>
    <w:rsid w:val="002A40AC"/>
    <w:rsid w:val="002D5601"/>
    <w:rsid w:val="002E190B"/>
    <w:rsid w:val="003008A7"/>
    <w:rsid w:val="00356D7E"/>
    <w:rsid w:val="00373BD2"/>
    <w:rsid w:val="003C7311"/>
    <w:rsid w:val="003E52E8"/>
    <w:rsid w:val="003F315E"/>
    <w:rsid w:val="00400B45"/>
    <w:rsid w:val="0042203D"/>
    <w:rsid w:val="00427440"/>
    <w:rsid w:val="00450503"/>
    <w:rsid w:val="00477A6C"/>
    <w:rsid w:val="004C4CB7"/>
    <w:rsid w:val="004D7D33"/>
    <w:rsid w:val="004F6A32"/>
    <w:rsid w:val="00504FBC"/>
    <w:rsid w:val="00511B0C"/>
    <w:rsid w:val="00563A7F"/>
    <w:rsid w:val="005A2BF0"/>
    <w:rsid w:val="005C596E"/>
    <w:rsid w:val="005D1945"/>
    <w:rsid w:val="00646753"/>
    <w:rsid w:val="00647096"/>
    <w:rsid w:val="00664BFE"/>
    <w:rsid w:val="006729E7"/>
    <w:rsid w:val="00680F7F"/>
    <w:rsid w:val="0068781A"/>
    <w:rsid w:val="00697996"/>
    <w:rsid w:val="006A3E8C"/>
    <w:rsid w:val="006B2FC5"/>
    <w:rsid w:val="006B56A1"/>
    <w:rsid w:val="006D6D27"/>
    <w:rsid w:val="006E2B8D"/>
    <w:rsid w:val="006E6B36"/>
    <w:rsid w:val="0071631B"/>
    <w:rsid w:val="007F5AE6"/>
    <w:rsid w:val="00807AEB"/>
    <w:rsid w:val="00821768"/>
    <w:rsid w:val="00852D35"/>
    <w:rsid w:val="00870545"/>
    <w:rsid w:val="008839BE"/>
    <w:rsid w:val="00891716"/>
    <w:rsid w:val="008F4EB5"/>
    <w:rsid w:val="0098655E"/>
    <w:rsid w:val="009B3836"/>
    <w:rsid w:val="009B4684"/>
    <w:rsid w:val="009D0680"/>
    <w:rsid w:val="009E0525"/>
    <w:rsid w:val="009F3BB4"/>
    <w:rsid w:val="009F4EF6"/>
    <w:rsid w:val="00A02351"/>
    <w:rsid w:val="00A46D05"/>
    <w:rsid w:val="00A61EA2"/>
    <w:rsid w:val="00A71D4D"/>
    <w:rsid w:val="00AD7A67"/>
    <w:rsid w:val="00B24956"/>
    <w:rsid w:val="00B41219"/>
    <w:rsid w:val="00B45910"/>
    <w:rsid w:val="00BE4D5B"/>
    <w:rsid w:val="00C5384C"/>
    <w:rsid w:val="00C91A6D"/>
    <w:rsid w:val="00CB0DE4"/>
    <w:rsid w:val="00CD13E7"/>
    <w:rsid w:val="00CD795B"/>
    <w:rsid w:val="00CF0279"/>
    <w:rsid w:val="00D01B62"/>
    <w:rsid w:val="00D40723"/>
    <w:rsid w:val="00D61312"/>
    <w:rsid w:val="00DC6AA3"/>
    <w:rsid w:val="00DC74B3"/>
    <w:rsid w:val="00DD177E"/>
    <w:rsid w:val="00DE43B0"/>
    <w:rsid w:val="00DE5D39"/>
    <w:rsid w:val="00DF5EB4"/>
    <w:rsid w:val="00E03857"/>
    <w:rsid w:val="00E14ADA"/>
    <w:rsid w:val="00E30353"/>
    <w:rsid w:val="00E8265E"/>
    <w:rsid w:val="00EC0A1D"/>
    <w:rsid w:val="00ED3F6F"/>
    <w:rsid w:val="00EE226D"/>
    <w:rsid w:val="00F22722"/>
    <w:rsid w:val="00F232D0"/>
    <w:rsid w:val="00F70405"/>
    <w:rsid w:val="00F82FCD"/>
    <w:rsid w:val="00F87CC0"/>
    <w:rsid w:val="00FB6241"/>
    <w:rsid w:val="00FD09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35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30353"/>
    <w:pPr>
      <w:tabs>
        <w:tab w:val="center" w:pos="4320"/>
        <w:tab w:val="right" w:pos="8640"/>
      </w:tabs>
    </w:pPr>
  </w:style>
  <w:style w:type="character" w:customStyle="1" w:styleId="FooterChar">
    <w:name w:val="Footer Char"/>
    <w:basedOn w:val="DefaultParagraphFont"/>
    <w:link w:val="Footer"/>
    <w:uiPriority w:val="99"/>
    <w:rsid w:val="00E30353"/>
    <w:rPr>
      <w:rFonts w:ascii="Times New Roman" w:eastAsia="Times New Roman" w:hAnsi="Times New Roman" w:cs="Times New Roman"/>
      <w:sz w:val="24"/>
      <w:szCs w:val="24"/>
    </w:rPr>
  </w:style>
  <w:style w:type="character" w:styleId="PageNumber">
    <w:name w:val="page number"/>
    <w:basedOn w:val="DefaultParagraphFont"/>
    <w:semiHidden/>
    <w:rsid w:val="00E30353"/>
  </w:style>
  <w:style w:type="paragraph" w:styleId="Header">
    <w:name w:val="header"/>
    <w:basedOn w:val="Normal"/>
    <w:link w:val="HeaderChar"/>
    <w:semiHidden/>
    <w:rsid w:val="00E30353"/>
    <w:pPr>
      <w:tabs>
        <w:tab w:val="center" w:pos="4320"/>
        <w:tab w:val="right" w:pos="8640"/>
      </w:tabs>
    </w:pPr>
  </w:style>
  <w:style w:type="character" w:customStyle="1" w:styleId="HeaderChar">
    <w:name w:val="Header Char"/>
    <w:basedOn w:val="DefaultParagraphFont"/>
    <w:link w:val="Header"/>
    <w:semiHidden/>
    <w:rsid w:val="00E3035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cp:lastModifiedBy>
  <cp:revision>52</cp:revision>
  <cp:lastPrinted>2024-11-06T11:07:00Z</cp:lastPrinted>
  <dcterms:created xsi:type="dcterms:W3CDTF">2024-08-30T10:10:00Z</dcterms:created>
  <dcterms:modified xsi:type="dcterms:W3CDTF">2024-11-11T10:25:00Z</dcterms:modified>
</cp:coreProperties>
</file>