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44D76" w14:textId="77777777" w:rsidR="00B92F6F" w:rsidRDefault="00D720C3" w:rsidP="00446F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0C3">
        <w:rPr>
          <w:rFonts w:ascii="Times New Roman" w:hAnsi="Times New Roman" w:cs="Times New Roman"/>
          <w:b/>
          <w:sz w:val="24"/>
          <w:szCs w:val="24"/>
        </w:rPr>
        <w:t>APPENDIX- VII</w:t>
      </w:r>
    </w:p>
    <w:p w14:paraId="011C6AA2" w14:textId="77777777" w:rsidR="00A71BCA" w:rsidRPr="00A71BCA" w:rsidRDefault="00A71BCA" w:rsidP="00446F2F">
      <w:pPr>
        <w:spacing w:after="0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3A337642" w14:textId="77777777" w:rsidR="00FE383A" w:rsidRDefault="00D720C3" w:rsidP="00446F2F">
      <w:pPr>
        <w:spacing w:after="0"/>
        <w:ind w:right="8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0C3">
        <w:rPr>
          <w:rFonts w:ascii="Times New Roman" w:hAnsi="Times New Roman" w:cs="Times New Roman"/>
          <w:b/>
          <w:sz w:val="24"/>
          <w:szCs w:val="24"/>
        </w:rPr>
        <w:t xml:space="preserve">ACCEPTANCE AND RECONCILIATION OF BALANCES IN RESPECT OF </w:t>
      </w:r>
      <w:r w:rsidR="00EB14BF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D720C3">
        <w:rPr>
          <w:rFonts w:ascii="Times New Roman" w:hAnsi="Times New Roman" w:cs="Times New Roman"/>
          <w:b/>
          <w:sz w:val="24"/>
          <w:szCs w:val="24"/>
        </w:rPr>
        <w:t>CLOSING B</w:t>
      </w:r>
      <w:r w:rsidR="00EB14BF">
        <w:rPr>
          <w:rFonts w:ascii="Times New Roman" w:hAnsi="Times New Roman" w:cs="Times New Roman"/>
          <w:b/>
          <w:sz w:val="24"/>
          <w:szCs w:val="24"/>
        </w:rPr>
        <w:t xml:space="preserve">ALANCES </w:t>
      </w:r>
      <w:r w:rsidR="00CB028B">
        <w:rPr>
          <w:rFonts w:ascii="Times New Roman" w:hAnsi="Times New Roman" w:cs="Times New Roman"/>
          <w:b/>
          <w:sz w:val="24"/>
          <w:szCs w:val="24"/>
        </w:rPr>
        <w:br/>
      </w:r>
      <w:r w:rsidR="00EB14BF">
        <w:rPr>
          <w:rFonts w:ascii="Times New Roman" w:hAnsi="Times New Roman" w:cs="Times New Roman"/>
          <w:b/>
          <w:sz w:val="24"/>
          <w:szCs w:val="24"/>
        </w:rPr>
        <w:t xml:space="preserve">SHOWN IN STATEMENTS </w:t>
      </w:r>
      <w:r w:rsidRPr="00D720C3">
        <w:rPr>
          <w:rFonts w:ascii="Times New Roman" w:hAnsi="Times New Roman" w:cs="Times New Roman"/>
          <w:b/>
          <w:sz w:val="24"/>
          <w:szCs w:val="24"/>
        </w:rPr>
        <w:t>1</w:t>
      </w:r>
      <w:r w:rsidR="0062446B">
        <w:rPr>
          <w:rFonts w:ascii="Times New Roman" w:hAnsi="Times New Roman" w:cs="Times New Roman"/>
          <w:b/>
          <w:sz w:val="24"/>
          <w:szCs w:val="24"/>
        </w:rPr>
        <w:t>8</w:t>
      </w:r>
      <w:r w:rsidR="009607A8">
        <w:rPr>
          <w:rFonts w:ascii="Times New Roman" w:hAnsi="Times New Roman" w:cs="Times New Roman"/>
          <w:b/>
          <w:sz w:val="24"/>
          <w:szCs w:val="24"/>
        </w:rPr>
        <w:t xml:space="preserve"> and 21</w:t>
      </w:r>
    </w:p>
    <w:p w14:paraId="634C9EAA" w14:textId="28CABA99" w:rsidR="00FE383A" w:rsidRDefault="004D2263" w:rsidP="00A13D6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Details of</w:t>
      </w:r>
      <w:r w:rsidR="00FE383A" w:rsidRPr="00FE383A">
        <w:rPr>
          <w:rFonts w:ascii="Times New Roman" w:hAnsi="Times New Roman" w:cs="Times New Roman"/>
          <w:bCs/>
          <w:sz w:val="24"/>
          <w:szCs w:val="24"/>
        </w:rPr>
        <w:t xml:space="preserve"> un</w:t>
      </w:r>
      <w:r w:rsidR="0017119C">
        <w:rPr>
          <w:rFonts w:ascii="Times New Roman" w:hAnsi="Times New Roman" w:cs="Times New Roman"/>
          <w:bCs/>
          <w:sz w:val="24"/>
          <w:szCs w:val="24"/>
        </w:rPr>
        <w:t>-</w:t>
      </w:r>
      <w:r w:rsidR="00FE383A" w:rsidRPr="00FE383A">
        <w:rPr>
          <w:rFonts w:ascii="Times New Roman" w:hAnsi="Times New Roman" w:cs="Times New Roman"/>
          <w:bCs/>
          <w:sz w:val="24"/>
          <w:szCs w:val="24"/>
        </w:rPr>
        <w:t>reconciled differences in the closing balance as reported</w:t>
      </w:r>
      <w:r>
        <w:rPr>
          <w:rFonts w:ascii="Times New Roman" w:hAnsi="Times New Roman" w:cs="Times New Roman"/>
          <w:bCs/>
          <w:sz w:val="24"/>
          <w:szCs w:val="24"/>
        </w:rPr>
        <w:t xml:space="preserve"> in the </w:t>
      </w:r>
      <w:r w:rsidR="00352E19">
        <w:rPr>
          <w:rFonts w:ascii="Times New Roman" w:hAnsi="Times New Roman" w:cs="Times New Roman"/>
          <w:bCs/>
          <w:sz w:val="24"/>
          <w:szCs w:val="24"/>
        </w:rPr>
        <w:t>detailed statement of Loans and Advances made by the Government (Statement 18)</w:t>
      </w:r>
      <w:r w:rsidR="008D76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2E19">
        <w:rPr>
          <w:rFonts w:ascii="Times New Roman" w:hAnsi="Times New Roman" w:cs="Times New Roman"/>
          <w:bCs/>
          <w:sz w:val="24"/>
          <w:szCs w:val="24"/>
        </w:rPr>
        <w:t xml:space="preserve">and </w:t>
      </w:r>
      <w:r>
        <w:rPr>
          <w:rFonts w:ascii="Times New Roman" w:hAnsi="Times New Roman" w:cs="Times New Roman"/>
          <w:bCs/>
          <w:sz w:val="24"/>
          <w:szCs w:val="24"/>
        </w:rPr>
        <w:t xml:space="preserve">statement of </w:t>
      </w:r>
      <w:r w:rsidR="009607A8">
        <w:rPr>
          <w:rFonts w:ascii="Times New Roman" w:hAnsi="Times New Roman" w:cs="Times New Roman"/>
          <w:bCs/>
          <w:sz w:val="24"/>
          <w:szCs w:val="24"/>
        </w:rPr>
        <w:t xml:space="preserve">Contingency Fund and Public Account </w:t>
      </w:r>
      <w:r w:rsidR="00352E19">
        <w:rPr>
          <w:rFonts w:ascii="Times New Roman" w:hAnsi="Times New Roman" w:cs="Times New Roman"/>
          <w:bCs/>
          <w:sz w:val="24"/>
          <w:szCs w:val="24"/>
        </w:rPr>
        <w:t xml:space="preserve">(Statement </w:t>
      </w:r>
      <w:r w:rsidR="009607A8">
        <w:rPr>
          <w:rFonts w:ascii="Times New Roman" w:hAnsi="Times New Roman" w:cs="Times New Roman"/>
          <w:bCs/>
          <w:sz w:val="24"/>
          <w:szCs w:val="24"/>
        </w:rPr>
        <w:t>21</w:t>
      </w:r>
      <w:r w:rsidR="00FE383A" w:rsidRPr="00FE383A">
        <w:rPr>
          <w:rFonts w:ascii="Times New Roman" w:hAnsi="Times New Roman" w:cs="Times New Roman"/>
          <w:bCs/>
          <w:sz w:val="24"/>
          <w:szCs w:val="24"/>
        </w:rPr>
        <w:t>) and</w:t>
      </w:r>
      <w:r w:rsidR="00276D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383A" w:rsidRPr="00FE383A">
        <w:rPr>
          <w:rFonts w:ascii="Times New Roman" w:hAnsi="Times New Roman" w:cs="Times New Roman"/>
          <w:bCs/>
          <w:sz w:val="24"/>
          <w:szCs w:val="24"/>
        </w:rPr>
        <w:t>that shown in separate Registers or other record</w:t>
      </w:r>
      <w:r w:rsidR="001261C1">
        <w:rPr>
          <w:rFonts w:ascii="Times New Roman" w:hAnsi="Times New Roman" w:cs="Times New Roman"/>
          <w:bCs/>
          <w:sz w:val="24"/>
          <w:szCs w:val="24"/>
        </w:rPr>
        <w:t>s</w:t>
      </w:r>
      <w:r w:rsidR="00FE383A" w:rsidRPr="00FE383A">
        <w:rPr>
          <w:rFonts w:ascii="Times New Roman" w:hAnsi="Times New Roman" w:cs="Times New Roman"/>
          <w:bCs/>
          <w:sz w:val="24"/>
          <w:szCs w:val="24"/>
        </w:rPr>
        <w:t xml:space="preserve"> maintained in the Account</w:t>
      </w:r>
      <w:r w:rsidR="001261C1">
        <w:rPr>
          <w:rFonts w:ascii="Times New Roman" w:hAnsi="Times New Roman" w:cs="Times New Roman"/>
          <w:bCs/>
          <w:sz w:val="24"/>
          <w:szCs w:val="24"/>
        </w:rPr>
        <w:t>s</w:t>
      </w:r>
      <w:r w:rsidR="00FE383A" w:rsidRPr="00FE383A">
        <w:rPr>
          <w:rFonts w:ascii="Times New Roman" w:hAnsi="Times New Roman" w:cs="Times New Roman"/>
          <w:bCs/>
          <w:sz w:val="24"/>
          <w:szCs w:val="24"/>
        </w:rPr>
        <w:t xml:space="preserve"> office</w:t>
      </w:r>
      <w:r w:rsidR="001261C1">
        <w:rPr>
          <w:rFonts w:ascii="Times New Roman" w:hAnsi="Times New Roman" w:cs="Times New Roman"/>
          <w:bCs/>
          <w:sz w:val="24"/>
          <w:szCs w:val="24"/>
        </w:rPr>
        <w:t>s</w:t>
      </w:r>
      <w:r w:rsidR="00FE383A" w:rsidRPr="00FE383A">
        <w:rPr>
          <w:rFonts w:ascii="Times New Roman" w:hAnsi="Times New Roman" w:cs="Times New Roman"/>
          <w:bCs/>
          <w:sz w:val="24"/>
          <w:szCs w:val="24"/>
        </w:rPr>
        <w:t>/ Depar</w:t>
      </w:r>
      <w:r w:rsidR="001261C1">
        <w:rPr>
          <w:rFonts w:ascii="Times New Roman" w:hAnsi="Times New Roman" w:cs="Times New Roman"/>
          <w:bCs/>
          <w:sz w:val="24"/>
          <w:szCs w:val="24"/>
        </w:rPr>
        <w:t>tmental offices for the purpose</w:t>
      </w:r>
      <w:r w:rsidR="00FE383A">
        <w:rPr>
          <w:rFonts w:ascii="Times New Roman" w:hAnsi="Times New Roman" w:cs="Times New Roman"/>
          <w:bCs/>
          <w:sz w:val="24"/>
          <w:szCs w:val="24"/>
        </w:rPr>
        <w:t xml:space="preserve"> are shown </w:t>
      </w:r>
      <w:proofErr w:type="gramStart"/>
      <w:r w:rsidR="00FE383A">
        <w:rPr>
          <w:rFonts w:ascii="Times New Roman" w:hAnsi="Times New Roman" w:cs="Times New Roman"/>
          <w:bCs/>
          <w:sz w:val="24"/>
          <w:szCs w:val="24"/>
        </w:rPr>
        <w:t>below</w:t>
      </w:r>
      <w:r w:rsidR="008D76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383A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  <w:r w:rsidR="00FE383A">
        <w:rPr>
          <w:rFonts w:ascii="Times New Roman" w:hAnsi="Times New Roman" w:cs="Times New Roman"/>
          <w:bCs/>
          <w:sz w:val="24"/>
          <w:szCs w:val="24"/>
        </w:rPr>
        <w:t>-</w:t>
      </w:r>
    </w:p>
    <w:p w14:paraId="0D6FB927" w14:textId="77777777" w:rsidR="00352E19" w:rsidRDefault="00352E19" w:rsidP="00352E19">
      <w:pPr>
        <w:spacing w:after="0" w:line="240" w:lineRule="auto"/>
        <w:ind w:left="539" w:right="8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21EB508" w14:textId="77777777" w:rsidR="00352E19" w:rsidRPr="006D1520" w:rsidRDefault="00352E19" w:rsidP="005B1AFA">
      <w:pPr>
        <w:pStyle w:val="ListParagraph"/>
        <w:numPr>
          <w:ilvl w:val="0"/>
          <w:numId w:val="2"/>
        </w:numPr>
        <w:spacing w:after="0" w:line="240" w:lineRule="auto"/>
        <w:ind w:left="540" w:right="81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1520">
        <w:rPr>
          <w:rFonts w:ascii="Times New Roman" w:hAnsi="Times New Roman" w:cs="Times New Roman"/>
          <w:b/>
          <w:bCs/>
          <w:sz w:val="24"/>
          <w:szCs w:val="24"/>
        </w:rPr>
        <w:t>Un</w:t>
      </w:r>
      <w:r w:rsidR="00FC0EF3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6D1520">
        <w:rPr>
          <w:rFonts w:ascii="Times New Roman" w:hAnsi="Times New Roman" w:cs="Times New Roman"/>
          <w:b/>
          <w:bCs/>
          <w:sz w:val="24"/>
          <w:szCs w:val="24"/>
        </w:rPr>
        <w:t>reconciled Differences between Ledger and Broadsheet</w:t>
      </w:r>
    </w:p>
    <w:p w14:paraId="3F13BFA9" w14:textId="77777777" w:rsidR="00FE383A" w:rsidRPr="00C93D7D" w:rsidRDefault="00FE383A" w:rsidP="00244FC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93D7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(</w:t>
      </w:r>
      <w:r w:rsidRPr="00F840E9">
        <w:rPr>
          <w:rFonts w:ascii="Rupee Foradian" w:hAnsi="Rupee Foradian" w:cs="Times New Roman"/>
          <w:b/>
          <w:bCs/>
          <w:sz w:val="24"/>
          <w:szCs w:val="24"/>
        </w:rPr>
        <w:t>`</w:t>
      </w:r>
      <w:r w:rsidR="00A13D6B">
        <w:rPr>
          <w:rFonts w:ascii="Rupee Foradian" w:hAnsi="Rupee Foradian" w:cs="Times New Roman"/>
          <w:b/>
          <w:bCs/>
          <w:sz w:val="24"/>
          <w:szCs w:val="24"/>
        </w:rPr>
        <w:t xml:space="preserve"> </w:t>
      </w:r>
      <w:r w:rsidR="00A71BC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1261C1" w:rsidRPr="00C93D7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93D7D">
        <w:rPr>
          <w:rFonts w:ascii="Times New Roman" w:hAnsi="Times New Roman" w:cs="Times New Roman"/>
          <w:b/>
          <w:bCs/>
          <w:sz w:val="24"/>
          <w:szCs w:val="24"/>
        </w:rPr>
        <w:t xml:space="preserve"> lakh</w:t>
      </w:r>
      <w:r w:rsidRPr="00C93D7D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296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0"/>
        <w:gridCol w:w="2652"/>
        <w:gridCol w:w="2029"/>
        <w:gridCol w:w="1344"/>
        <w:gridCol w:w="2968"/>
        <w:gridCol w:w="2797"/>
      </w:tblGrid>
      <w:tr w:rsidR="00446F2F" w:rsidRPr="00FE383A" w14:paraId="00ABD8E7" w14:textId="77777777" w:rsidTr="00201233">
        <w:tc>
          <w:tcPr>
            <w:tcW w:w="1170" w:type="dxa"/>
            <w:vAlign w:val="center"/>
          </w:tcPr>
          <w:p w14:paraId="73AC825E" w14:textId="0465553B" w:rsidR="00FE383A" w:rsidRPr="00FE383A" w:rsidRDefault="00FE383A" w:rsidP="00201233">
            <w:pPr>
              <w:tabs>
                <w:tab w:val="left" w:pos="720"/>
              </w:tabs>
              <w:spacing w:after="0" w:line="240" w:lineRule="auto"/>
              <w:ind w:right="-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83A">
              <w:rPr>
                <w:rFonts w:ascii="Times New Roman" w:hAnsi="Times New Roman" w:cs="Times New Roman"/>
                <w:b/>
                <w:sz w:val="24"/>
                <w:szCs w:val="24"/>
              </w:rPr>
              <w:t>Sl.</w:t>
            </w:r>
            <w:r w:rsidR="008D7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383A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652" w:type="dxa"/>
            <w:vAlign w:val="center"/>
          </w:tcPr>
          <w:p w14:paraId="3C125765" w14:textId="77777777" w:rsidR="00FE383A" w:rsidRPr="00FE383A" w:rsidRDefault="00FE383A" w:rsidP="00201233">
            <w:pPr>
              <w:tabs>
                <w:tab w:val="left" w:pos="12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83A">
              <w:rPr>
                <w:rFonts w:ascii="Times New Roman" w:hAnsi="Times New Roman" w:cs="Times New Roman"/>
                <w:b/>
                <w:sz w:val="24"/>
                <w:szCs w:val="24"/>
              </w:rPr>
              <w:t>Head of Account</w:t>
            </w:r>
          </w:p>
        </w:tc>
        <w:tc>
          <w:tcPr>
            <w:tcW w:w="2029" w:type="dxa"/>
            <w:vAlign w:val="center"/>
          </w:tcPr>
          <w:p w14:paraId="26AF924A" w14:textId="77777777" w:rsidR="00FE383A" w:rsidRPr="00FE383A" w:rsidRDefault="00FE383A" w:rsidP="002012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83A">
              <w:rPr>
                <w:rFonts w:ascii="Times New Roman" w:hAnsi="Times New Roman" w:cs="Times New Roman"/>
                <w:b/>
                <w:sz w:val="24"/>
                <w:szCs w:val="24"/>
              </w:rPr>
              <w:t>Earliest years to which the difference relates</w:t>
            </w:r>
          </w:p>
        </w:tc>
        <w:tc>
          <w:tcPr>
            <w:tcW w:w="1344" w:type="dxa"/>
            <w:vAlign w:val="center"/>
          </w:tcPr>
          <w:p w14:paraId="388BD722" w14:textId="77777777" w:rsidR="00FE383A" w:rsidRPr="00FE383A" w:rsidRDefault="00FE383A" w:rsidP="002012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83A">
              <w:rPr>
                <w:rFonts w:ascii="Times New Roman" w:hAnsi="Times New Roman" w:cs="Times New Roman"/>
                <w:b/>
                <w:sz w:val="24"/>
                <w:szCs w:val="24"/>
              </w:rPr>
              <w:t>Amount of difference</w:t>
            </w:r>
          </w:p>
        </w:tc>
        <w:tc>
          <w:tcPr>
            <w:tcW w:w="2968" w:type="dxa"/>
            <w:vAlign w:val="center"/>
          </w:tcPr>
          <w:p w14:paraId="67C8FA4E" w14:textId="77777777" w:rsidR="00FE383A" w:rsidRPr="00FE383A" w:rsidRDefault="00FE383A" w:rsidP="00201233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83A">
              <w:rPr>
                <w:rFonts w:ascii="Times New Roman" w:hAnsi="Times New Roman" w:cs="Times New Roman"/>
                <w:b/>
                <w:sz w:val="24"/>
                <w:szCs w:val="24"/>
              </w:rPr>
              <w:t>Departmental officer/Treasury Officer with whom difference is under consideration/</w:t>
            </w:r>
            <w:r w:rsidR="00B435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383A">
              <w:rPr>
                <w:rFonts w:ascii="Times New Roman" w:hAnsi="Times New Roman" w:cs="Times New Roman"/>
                <w:b/>
                <w:sz w:val="24"/>
                <w:szCs w:val="24"/>
              </w:rPr>
              <w:t>reconciliatio</w:t>
            </w:r>
            <w:r w:rsidR="00446F2F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2797" w:type="dxa"/>
            <w:vAlign w:val="center"/>
          </w:tcPr>
          <w:p w14:paraId="24378311" w14:textId="77777777" w:rsidR="00FE383A" w:rsidRPr="00FE383A" w:rsidRDefault="00FE383A" w:rsidP="00201233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E383A">
              <w:rPr>
                <w:rFonts w:ascii="Times New Roman" w:hAnsi="Times New Roman" w:cs="Times New Roman"/>
                <w:b/>
                <w:sz w:val="24"/>
                <w:szCs w:val="24"/>
              </w:rPr>
              <w:t>Particulars of</w:t>
            </w:r>
            <w:proofErr w:type="gramEnd"/>
            <w:r w:rsidRPr="00FE3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documents, details etc. which are awaited</w:t>
            </w:r>
          </w:p>
        </w:tc>
      </w:tr>
      <w:tr w:rsidR="00446F2F" w:rsidRPr="00FE383A" w14:paraId="1012C9B8" w14:textId="77777777" w:rsidTr="00201233">
        <w:tc>
          <w:tcPr>
            <w:tcW w:w="12960" w:type="dxa"/>
            <w:gridSpan w:val="6"/>
          </w:tcPr>
          <w:p w14:paraId="5BACD275" w14:textId="77777777" w:rsidR="00446F2F" w:rsidRPr="00FE383A" w:rsidRDefault="00446F2F" w:rsidP="00CB028B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 – Suspense and Miscellaneous</w:t>
            </w:r>
          </w:p>
        </w:tc>
      </w:tr>
      <w:tr w:rsidR="00FC0EF3" w:rsidRPr="00FE383A" w14:paraId="68ECC752" w14:textId="77777777" w:rsidTr="00201233">
        <w:tc>
          <w:tcPr>
            <w:tcW w:w="12960" w:type="dxa"/>
            <w:gridSpan w:val="6"/>
          </w:tcPr>
          <w:p w14:paraId="3BD15669" w14:textId="77777777" w:rsidR="00FC0EF3" w:rsidRPr="00FC0EF3" w:rsidRDefault="00FC0EF3" w:rsidP="00B859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EF3">
              <w:rPr>
                <w:rFonts w:ascii="Times New Roman" w:hAnsi="Times New Roman" w:cs="Times New Roman"/>
                <w:b/>
                <w:sz w:val="24"/>
                <w:szCs w:val="24"/>
              </w:rPr>
              <w:t>NIL</w:t>
            </w:r>
          </w:p>
        </w:tc>
      </w:tr>
    </w:tbl>
    <w:p w14:paraId="5EA77213" w14:textId="77777777" w:rsidR="00FE383A" w:rsidRPr="00FE383A" w:rsidRDefault="00FE383A" w:rsidP="00FE383A">
      <w:pPr>
        <w:tabs>
          <w:tab w:val="num" w:pos="540"/>
        </w:tabs>
        <w:spacing w:after="0" w:line="240" w:lineRule="auto"/>
        <w:ind w:left="539" w:right="8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8D02236" w14:textId="77777777" w:rsidR="00FE383A" w:rsidRPr="006D1520" w:rsidRDefault="00FE383A" w:rsidP="00F840E9">
      <w:pPr>
        <w:spacing w:after="0"/>
        <w:ind w:left="360" w:hanging="5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1520">
        <w:rPr>
          <w:rFonts w:ascii="Times New Roman" w:hAnsi="Times New Roman" w:cs="Times New Roman"/>
          <w:b/>
          <w:sz w:val="24"/>
          <w:szCs w:val="24"/>
        </w:rPr>
        <w:t xml:space="preserve">(ii) </w:t>
      </w:r>
      <w:r w:rsidR="00087A33">
        <w:rPr>
          <w:rFonts w:ascii="Times New Roman" w:hAnsi="Times New Roman" w:cs="Times New Roman"/>
          <w:b/>
          <w:sz w:val="24"/>
          <w:szCs w:val="24"/>
        </w:rPr>
        <w:t>The Loan balances are communicated to the concerned authorities every year for accept</w:t>
      </w:r>
      <w:r w:rsidR="00F840E9">
        <w:rPr>
          <w:rFonts w:ascii="Times New Roman" w:hAnsi="Times New Roman" w:cs="Times New Roman"/>
          <w:b/>
          <w:sz w:val="24"/>
          <w:szCs w:val="24"/>
        </w:rPr>
        <w:t xml:space="preserve">ance. In </w:t>
      </w:r>
      <w:proofErr w:type="gramStart"/>
      <w:r w:rsidR="00F840E9">
        <w:rPr>
          <w:rFonts w:ascii="Times New Roman" w:hAnsi="Times New Roman" w:cs="Times New Roman"/>
          <w:b/>
          <w:sz w:val="24"/>
          <w:szCs w:val="24"/>
        </w:rPr>
        <w:t>most of the</w:t>
      </w:r>
      <w:proofErr w:type="gramEnd"/>
      <w:r w:rsidR="00F840E9">
        <w:rPr>
          <w:rFonts w:ascii="Times New Roman" w:hAnsi="Times New Roman" w:cs="Times New Roman"/>
          <w:b/>
          <w:sz w:val="24"/>
          <w:szCs w:val="24"/>
        </w:rPr>
        <w:t xml:space="preserve"> cases, the </w:t>
      </w:r>
      <w:r w:rsidR="00B435DF">
        <w:rPr>
          <w:rFonts w:ascii="Times New Roman" w:hAnsi="Times New Roman" w:cs="Times New Roman"/>
          <w:b/>
          <w:sz w:val="24"/>
          <w:szCs w:val="24"/>
        </w:rPr>
        <w:t xml:space="preserve">acceptance is awaited. </w:t>
      </w:r>
      <w:r w:rsidR="006D1520">
        <w:rPr>
          <w:rFonts w:ascii="Times New Roman" w:hAnsi="Times New Roman" w:cs="Times New Roman"/>
          <w:b/>
          <w:sz w:val="24"/>
          <w:szCs w:val="24"/>
        </w:rPr>
        <w:t>Cases where acceptances of balances have been awaited from Departments</w:t>
      </w:r>
    </w:p>
    <w:p w14:paraId="43BD4D41" w14:textId="77777777" w:rsidR="00C93D7D" w:rsidRPr="00C93D7D" w:rsidRDefault="00C93D7D" w:rsidP="00244FC1">
      <w:pPr>
        <w:spacing w:after="0" w:line="240" w:lineRule="auto"/>
        <w:ind w:left="547" w:hanging="547"/>
        <w:jc w:val="right"/>
        <w:rPr>
          <w:rFonts w:ascii="Times New Roman" w:hAnsi="Times New Roman" w:cs="Times New Roman"/>
          <w:sz w:val="24"/>
          <w:szCs w:val="24"/>
        </w:rPr>
      </w:pPr>
      <w:r w:rsidRPr="00C93D7D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F840E9">
        <w:rPr>
          <w:rFonts w:ascii="Rupee Foradian" w:hAnsi="Rupee Foradian" w:cs="Times New Roman"/>
          <w:b/>
          <w:bCs/>
          <w:sz w:val="24"/>
          <w:szCs w:val="24"/>
        </w:rPr>
        <w:t>`</w:t>
      </w:r>
      <w:r w:rsidR="00A13D6B">
        <w:rPr>
          <w:rFonts w:ascii="Rupee Foradian" w:hAnsi="Rupee Foradian" w:cs="Times New Roman"/>
          <w:b/>
          <w:bCs/>
          <w:sz w:val="24"/>
          <w:szCs w:val="24"/>
        </w:rPr>
        <w:t xml:space="preserve"> </w:t>
      </w:r>
      <w:r w:rsidR="00416CEC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1261C1" w:rsidRPr="00C93D7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93D7D">
        <w:rPr>
          <w:rFonts w:ascii="Times New Roman" w:hAnsi="Times New Roman" w:cs="Times New Roman"/>
          <w:b/>
          <w:bCs/>
          <w:sz w:val="24"/>
          <w:szCs w:val="24"/>
        </w:rPr>
        <w:t xml:space="preserve"> lakh</w:t>
      </w:r>
      <w:r w:rsidRPr="00C93D7D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70"/>
        <w:gridCol w:w="6123"/>
        <w:gridCol w:w="3057"/>
        <w:gridCol w:w="2610"/>
      </w:tblGrid>
      <w:tr w:rsidR="00EE139A" w14:paraId="5F210213" w14:textId="77777777" w:rsidTr="00201233">
        <w:tc>
          <w:tcPr>
            <w:tcW w:w="1170" w:type="dxa"/>
            <w:vAlign w:val="center"/>
          </w:tcPr>
          <w:p w14:paraId="50499612" w14:textId="77777777" w:rsidR="00EE139A" w:rsidRPr="00D720C3" w:rsidRDefault="00EE139A" w:rsidP="00201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b/>
                <w:sz w:val="24"/>
                <w:szCs w:val="24"/>
              </w:rPr>
              <w:t>SL</w:t>
            </w:r>
            <w:r w:rsidR="00773C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720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NO.</w:t>
            </w:r>
          </w:p>
        </w:tc>
        <w:tc>
          <w:tcPr>
            <w:tcW w:w="6123" w:type="dxa"/>
            <w:vAlign w:val="center"/>
          </w:tcPr>
          <w:p w14:paraId="320F1A1D" w14:textId="77777777" w:rsidR="00EE139A" w:rsidRPr="00D720C3" w:rsidRDefault="00EE139A" w:rsidP="00201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b/>
                <w:sz w:val="24"/>
                <w:szCs w:val="24"/>
              </w:rPr>
              <w:t>HEAD OF ACCOUNT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NAME OF THE INSTITUTION</w:t>
            </w:r>
          </w:p>
        </w:tc>
        <w:tc>
          <w:tcPr>
            <w:tcW w:w="3057" w:type="dxa"/>
          </w:tcPr>
          <w:p w14:paraId="0869A1C1" w14:textId="77777777" w:rsidR="00EE139A" w:rsidRPr="00D720C3" w:rsidRDefault="00EE139A" w:rsidP="00506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b/>
                <w:sz w:val="24"/>
                <w:szCs w:val="24"/>
              </w:rPr>
              <w:t>EARLIEST YEAR FROM WHICH ACCEPTANCES AWAITED</w:t>
            </w:r>
          </w:p>
        </w:tc>
        <w:tc>
          <w:tcPr>
            <w:tcW w:w="2610" w:type="dxa"/>
          </w:tcPr>
          <w:p w14:paraId="576F2D12" w14:textId="0B8224B3" w:rsidR="00EE139A" w:rsidRPr="00D720C3" w:rsidRDefault="00EE139A" w:rsidP="008676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b/>
                <w:sz w:val="24"/>
                <w:szCs w:val="24"/>
              </w:rPr>
              <w:t>AMOUNT OUTSTANDING AS ON 31 MARCH 20</w:t>
            </w:r>
            <w:r w:rsidR="0017119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E059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9492A" w14:paraId="712FA51F" w14:textId="77777777" w:rsidTr="00F840E9">
        <w:trPr>
          <w:trHeight w:val="377"/>
        </w:trPr>
        <w:tc>
          <w:tcPr>
            <w:tcW w:w="1170" w:type="dxa"/>
            <w:vAlign w:val="center"/>
          </w:tcPr>
          <w:p w14:paraId="10597A62" w14:textId="77777777" w:rsidR="0009492A" w:rsidRPr="0015658E" w:rsidRDefault="009A0ECF" w:rsidP="00663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3" w:type="dxa"/>
            <w:tcBorders>
              <w:bottom w:val="single" w:sz="4" w:space="0" w:color="auto"/>
            </w:tcBorders>
            <w:vAlign w:val="center"/>
          </w:tcPr>
          <w:p w14:paraId="53B8AF28" w14:textId="77777777" w:rsidR="0009492A" w:rsidRPr="00025E81" w:rsidRDefault="00455CFF" w:rsidP="00663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6075 - </w:t>
            </w:r>
            <w:r w:rsidR="0009492A" w:rsidRPr="00025E81">
              <w:rPr>
                <w:rFonts w:ascii="Times New Roman" w:eastAsia="Times New Roman" w:hAnsi="Times New Roman" w:cs="Times New Roman"/>
                <w:sz w:val="24"/>
                <w:szCs w:val="24"/>
              </w:rPr>
              <w:t>Loans for Miscellaneous General Services</w:t>
            </w:r>
          </w:p>
        </w:tc>
        <w:tc>
          <w:tcPr>
            <w:tcW w:w="3057" w:type="dxa"/>
            <w:tcBorders>
              <w:bottom w:val="single" w:sz="4" w:space="0" w:color="auto"/>
            </w:tcBorders>
            <w:vAlign w:val="center"/>
          </w:tcPr>
          <w:p w14:paraId="6F247C27" w14:textId="77777777" w:rsidR="0009492A" w:rsidRDefault="002F3718" w:rsidP="004B0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2002-03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65BBD036" w14:textId="77777777" w:rsidR="0009492A" w:rsidRPr="00863495" w:rsidRDefault="00671B96" w:rsidP="00D61B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4A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500.16</w:t>
            </w:r>
          </w:p>
        </w:tc>
      </w:tr>
      <w:tr w:rsidR="0009492A" w14:paraId="60ABC244" w14:textId="77777777" w:rsidTr="00201233">
        <w:tc>
          <w:tcPr>
            <w:tcW w:w="1170" w:type="dxa"/>
            <w:vAlign w:val="center"/>
          </w:tcPr>
          <w:p w14:paraId="4BDE799E" w14:textId="77777777" w:rsidR="0009492A" w:rsidRPr="0015658E" w:rsidRDefault="009A0ECF" w:rsidP="00663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23" w:type="dxa"/>
            <w:vAlign w:val="center"/>
          </w:tcPr>
          <w:p w14:paraId="30EC76D8" w14:textId="77777777" w:rsidR="0009492A" w:rsidRPr="0015658E" w:rsidRDefault="00455CFF" w:rsidP="00663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6202 - </w:t>
            </w:r>
            <w:r w:rsidR="0009492A" w:rsidRPr="0015658E">
              <w:rPr>
                <w:rFonts w:ascii="Times New Roman" w:hAnsi="Times New Roman" w:cs="Times New Roman"/>
                <w:sz w:val="24"/>
                <w:szCs w:val="24"/>
              </w:rPr>
              <w:t>Loans for Education, Sports, Art and Culture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7A980B24" w14:textId="77777777" w:rsidR="0009492A" w:rsidRDefault="008C1B2F" w:rsidP="001A7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="00B43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3328">
              <w:rPr>
                <w:rFonts w:ascii="Times New Roman" w:hAnsi="Times New Roman" w:cs="Times New Roman"/>
                <w:sz w:val="24"/>
                <w:szCs w:val="24"/>
              </w:rPr>
              <w:t>2000-01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vAlign w:val="center"/>
          </w:tcPr>
          <w:p w14:paraId="35F059A4" w14:textId="77777777" w:rsidR="0009492A" w:rsidRPr="00863495" w:rsidRDefault="00671B96" w:rsidP="000075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90.81</w:t>
            </w:r>
          </w:p>
        </w:tc>
      </w:tr>
      <w:tr w:rsidR="00AF255C" w14:paraId="3E130040" w14:textId="77777777" w:rsidTr="00201233">
        <w:tc>
          <w:tcPr>
            <w:tcW w:w="1170" w:type="dxa"/>
            <w:vAlign w:val="center"/>
          </w:tcPr>
          <w:p w14:paraId="384894CD" w14:textId="77777777" w:rsidR="00AF255C" w:rsidRPr="0015658E" w:rsidRDefault="00AF255C" w:rsidP="00094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23" w:type="dxa"/>
            <w:tcBorders>
              <w:bottom w:val="single" w:sz="4" w:space="0" w:color="auto"/>
            </w:tcBorders>
          </w:tcPr>
          <w:p w14:paraId="53815E1A" w14:textId="77777777" w:rsidR="00AF255C" w:rsidRPr="0015658E" w:rsidRDefault="00AF255C" w:rsidP="00E2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6210 - </w:t>
            </w:r>
            <w:r w:rsidRPr="0015658E">
              <w:rPr>
                <w:rFonts w:ascii="Times New Roman" w:hAnsi="Times New Roman" w:cs="Times New Roman"/>
                <w:sz w:val="24"/>
                <w:szCs w:val="24"/>
              </w:rPr>
              <w:t>Loans for Health and Family Welfare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2503FF49" w14:textId="77777777" w:rsidR="00AF255C" w:rsidRPr="00671325" w:rsidRDefault="008C1B2F" w:rsidP="00AF2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="00AF255C" w:rsidRPr="00671325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  <w:r w:rsidR="00AF255C"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25656651" w14:textId="77777777" w:rsidR="00AF255C" w:rsidRPr="00863495" w:rsidRDefault="00671B96" w:rsidP="00E209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</w:tr>
      <w:tr w:rsidR="00AF255C" w14:paraId="074FBB7F" w14:textId="77777777" w:rsidTr="00201233">
        <w:tc>
          <w:tcPr>
            <w:tcW w:w="1170" w:type="dxa"/>
            <w:vAlign w:val="center"/>
          </w:tcPr>
          <w:p w14:paraId="79FD7462" w14:textId="77777777" w:rsidR="00AF255C" w:rsidRPr="0015658E" w:rsidRDefault="00AF255C" w:rsidP="00094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23" w:type="dxa"/>
          </w:tcPr>
          <w:p w14:paraId="0B66CB57" w14:textId="77777777" w:rsidR="00AF255C" w:rsidRPr="0015658E" w:rsidRDefault="00AF255C" w:rsidP="00E2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6215 - </w:t>
            </w:r>
            <w:r w:rsidRPr="0015658E">
              <w:rPr>
                <w:rFonts w:ascii="Times New Roman" w:hAnsi="Times New Roman" w:cs="Times New Roman"/>
                <w:sz w:val="24"/>
                <w:szCs w:val="24"/>
              </w:rPr>
              <w:t>Loans for Water Supply and Sanitation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01938647" w14:textId="77777777" w:rsidR="00AF255C" w:rsidRPr="00671325" w:rsidRDefault="008C1B2F" w:rsidP="00AF2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="00AF255C" w:rsidRPr="00671325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  <w:r w:rsidR="00AF255C"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2610" w:type="dxa"/>
            <w:vAlign w:val="center"/>
          </w:tcPr>
          <w:p w14:paraId="1392F1B7" w14:textId="176FB6B6" w:rsidR="00AF255C" w:rsidRPr="00773C29" w:rsidRDefault="00671B96" w:rsidP="00E209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6C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4A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382.99</w:t>
            </w:r>
          </w:p>
        </w:tc>
      </w:tr>
      <w:tr w:rsidR="00AF255C" w14:paraId="3F9766E0" w14:textId="77777777" w:rsidTr="00201233">
        <w:tc>
          <w:tcPr>
            <w:tcW w:w="1170" w:type="dxa"/>
            <w:vAlign w:val="center"/>
          </w:tcPr>
          <w:p w14:paraId="18D8B717" w14:textId="77777777" w:rsidR="00AF255C" w:rsidRPr="0015658E" w:rsidRDefault="00AF255C" w:rsidP="00094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23" w:type="dxa"/>
          </w:tcPr>
          <w:p w14:paraId="4CF4B52C" w14:textId="77777777" w:rsidR="00AF255C" w:rsidRPr="0015658E" w:rsidRDefault="00AF255C" w:rsidP="00E2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6216 - </w:t>
            </w:r>
            <w:r w:rsidRPr="0015658E">
              <w:rPr>
                <w:rFonts w:ascii="Times New Roman" w:hAnsi="Times New Roman" w:cs="Times New Roman"/>
                <w:sz w:val="24"/>
                <w:szCs w:val="24"/>
              </w:rPr>
              <w:t>Loans to Housing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62D749F0" w14:textId="77777777" w:rsidR="00AF255C" w:rsidRPr="00671325" w:rsidRDefault="008C1B2F" w:rsidP="00AF2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="00B43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55C" w:rsidRPr="00671325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AF255C"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783C6263" w14:textId="77777777" w:rsidR="00AF255C" w:rsidRPr="00863495" w:rsidRDefault="00671B96" w:rsidP="00E209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54A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929.45</w:t>
            </w:r>
          </w:p>
        </w:tc>
      </w:tr>
      <w:tr w:rsidR="00AF255C" w14:paraId="1040CFC9" w14:textId="77777777" w:rsidTr="00201233">
        <w:tc>
          <w:tcPr>
            <w:tcW w:w="1170" w:type="dxa"/>
            <w:vAlign w:val="center"/>
          </w:tcPr>
          <w:p w14:paraId="2E528368" w14:textId="77777777" w:rsidR="00AF255C" w:rsidRPr="0015658E" w:rsidRDefault="00AF255C" w:rsidP="00094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</w:tcPr>
          <w:p w14:paraId="2E87F311" w14:textId="77777777" w:rsidR="00AF255C" w:rsidRPr="0015658E" w:rsidRDefault="00AF255C" w:rsidP="00E2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6217 - </w:t>
            </w:r>
            <w:r w:rsidRPr="0015658E">
              <w:rPr>
                <w:rFonts w:ascii="Times New Roman" w:hAnsi="Times New Roman" w:cs="Times New Roman"/>
                <w:sz w:val="24"/>
                <w:szCs w:val="24"/>
              </w:rPr>
              <w:t>Loans for Urban Development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30849530" w14:textId="77777777" w:rsidR="00AF255C" w:rsidRPr="00671325" w:rsidRDefault="008C1B2F" w:rsidP="00AF2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="00B43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55C" w:rsidRPr="00671325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AF255C"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C2D40" w14:textId="71AA344D" w:rsidR="00AF255C" w:rsidRPr="00773C29" w:rsidRDefault="00DE6C9C" w:rsidP="00E209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56,220.08</w:t>
            </w:r>
          </w:p>
        </w:tc>
      </w:tr>
      <w:tr w:rsidR="00C24D8D" w14:paraId="2EBDCD30" w14:textId="77777777" w:rsidTr="00F840E9">
        <w:tc>
          <w:tcPr>
            <w:tcW w:w="1170" w:type="dxa"/>
            <w:vAlign w:val="center"/>
          </w:tcPr>
          <w:p w14:paraId="21701C33" w14:textId="77777777" w:rsidR="00C24D8D" w:rsidRPr="0015658E" w:rsidRDefault="00C24D8D" w:rsidP="00D179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23" w:type="dxa"/>
          </w:tcPr>
          <w:p w14:paraId="64F6A39F" w14:textId="77777777" w:rsidR="00C24D8D" w:rsidRPr="0015658E" w:rsidRDefault="00C24D8D" w:rsidP="00B435DF">
            <w:pPr>
              <w:ind w:left="707" w:hanging="7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6225 -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Loans for Welfare</w:t>
            </w:r>
            <w:r w:rsidR="00B435DF">
              <w:rPr>
                <w:rFonts w:ascii="Times New Roman" w:hAnsi="Times New Roman"/>
                <w:sz w:val="24"/>
                <w:szCs w:val="24"/>
              </w:rPr>
              <w:t xml:space="preserve"> of Scheduled Castes, Scheduled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Tribes and Other Backward Classes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FF575" w14:textId="77777777" w:rsidR="00C24D8D" w:rsidRPr="001C3328" w:rsidRDefault="00C24D8D" w:rsidP="00D1791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Pr="00671325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87C84" w14:textId="77777777" w:rsidR="00C24D8D" w:rsidRPr="00B65CAD" w:rsidRDefault="00671B96" w:rsidP="00D1791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270.55</w:t>
            </w:r>
          </w:p>
        </w:tc>
      </w:tr>
      <w:tr w:rsidR="00F840E9" w14:paraId="18F06FBD" w14:textId="77777777" w:rsidTr="00201233">
        <w:tc>
          <w:tcPr>
            <w:tcW w:w="1170" w:type="dxa"/>
            <w:vAlign w:val="center"/>
          </w:tcPr>
          <w:p w14:paraId="4275803B" w14:textId="77777777" w:rsidR="00F840E9" w:rsidRPr="0015658E" w:rsidRDefault="00F840E9" w:rsidP="005E2E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23" w:type="dxa"/>
          </w:tcPr>
          <w:p w14:paraId="30C53073" w14:textId="77777777" w:rsidR="00F840E9" w:rsidRPr="0015658E" w:rsidRDefault="00F840E9" w:rsidP="005E2E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6235 -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Loans for Social Security and Welfare</w:t>
            </w:r>
          </w:p>
        </w:tc>
        <w:tc>
          <w:tcPr>
            <w:tcW w:w="3057" w:type="dxa"/>
            <w:tcBorders>
              <w:top w:val="single" w:sz="4" w:space="0" w:color="auto"/>
            </w:tcBorders>
            <w:vAlign w:val="center"/>
          </w:tcPr>
          <w:p w14:paraId="17E07D87" w14:textId="77777777" w:rsidR="00F840E9" w:rsidRDefault="00F840E9" w:rsidP="005E2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Pr="00671325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vAlign w:val="center"/>
          </w:tcPr>
          <w:p w14:paraId="1A3C5E0A" w14:textId="77777777" w:rsidR="00F840E9" w:rsidRPr="00843725" w:rsidRDefault="00671B96" w:rsidP="005E2E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123.18</w:t>
            </w:r>
          </w:p>
        </w:tc>
      </w:tr>
    </w:tbl>
    <w:p w14:paraId="5AFB71C9" w14:textId="77777777" w:rsidR="00FC0EF3" w:rsidRDefault="00FC0EF3" w:rsidP="00B859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491AD6" w14:textId="77777777" w:rsidR="00C93D7D" w:rsidRPr="00D720C3" w:rsidRDefault="00C93D7D" w:rsidP="00B859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0C3">
        <w:rPr>
          <w:rFonts w:ascii="Times New Roman" w:hAnsi="Times New Roman" w:cs="Times New Roman"/>
          <w:b/>
          <w:sz w:val="24"/>
          <w:szCs w:val="24"/>
        </w:rPr>
        <w:lastRenderedPageBreak/>
        <w:t>APPENDIX- VII</w:t>
      </w:r>
    </w:p>
    <w:p w14:paraId="3E977662" w14:textId="77777777" w:rsidR="00A4753B" w:rsidRDefault="00C93D7D" w:rsidP="002A4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0C3">
        <w:rPr>
          <w:rFonts w:ascii="Times New Roman" w:hAnsi="Times New Roman" w:cs="Times New Roman"/>
          <w:b/>
          <w:sz w:val="24"/>
          <w:szCs w:val="24"/>
        </w:rPr>
        <w:t xml:space="preserve">ACCEPTANCE AND RECONCILIATION OF BALANCES IN RESPECT OF </w:t>
      </w:r>
      <w:r w:rsidR="00EB14BF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D720C3">
        <w:rPr>
          <w:rFonts w:ascii="Times New Roman" w:hAnsi="Times New Roman" w:cs="Times New Roman"/>
          <w:b/>
          <w:sz w:val="24"/>
          <w:szCs w:val="24"/>
        </w:rPr>
        <w:t xml:space="preserve">CLOSING BALANCES </w:t>
      </w:r>
    </w:p>
    <w:p w14:paraId="53A56425" w14:textId="77777777" w:rsidR="00C93D7D" w:rsidRDefault="00C93D7D" w:rsidP="002A42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0C3">
        <w:rPr>
          <w:rFonts w:ascii="Times New Roman" w:hAnsi="Times New Roman" w:cs="Times New Roman"/>
          <w:b/>
          <w:sz w:val="24"/>
          <w:szCs w:val="24"/>
        </w:rPr>
        <w:t>SHOWN IN STATEMENT</w:t>
      </w:r>
      <w:r w:rsidR="00EB14BF">
        <w:rPr>
          <w:rFonts w:ascii="Times New Roman" w:hAnsi="Times New Roman" w:cs="Times New Roman"/>
          <w:b/>
          <w:sz w:val="24"/>
          <w:szCs w:val="24"/>
        </w:rPr>
        <w:t>S</w:t>
      </w:r>
      <w:r w:rsidRPr="00D720C3">
        <w:rPr>
          <w:rFonts w:ascii="Times New Roman" w:hAnsi="Times New Roman" w:cs="Times New Roman"/>
          <w:b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532751">
        <w:rPr>
          <w:rFonts w:ascii="Times New Roman" w:hAnsi="Times New Roman" w:cs="Times New Roman"/>
          <w:b/>
          <w:sz w:val="24"/>
          <w:szCs w:val="24"/>
        </w:rPr>
        <w:t xml:space="preserve"> and 21</w:t>
      </w:r>
      <w:r w:rsidR="00EB14BF">
        <w:rPr>
          <w:rFonts w:ascii="Times New Roman" w:hAnsi="Times New Roman" w:cs="Times New Roman"/>
          <w:b/>
          <w:sz w:val="24"/>
          <w:szCs w:val="24"/>
        </w:rPr>
        <w:t>-</w:t>
      </w:r>
      <w:r w:rsidR="00F422CD">
        <w:rPr>
          <w:rFonts w:ascii="Times New Roman" w:hAnsi="Times New Roman" w:cs="Times New Roman"/>
          <w:b/>
          <w:sz w:val="24"/>
          <w:szCs w:val="24"/>
        </w:rPr>
        <w:t>concld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AFFB16B" w14:textId="77777777" w:rsidR="00331594" w:rsidRPr="00331594" w:rsidRDefault="00331594" w:rsidP="002A425A">
      <w:pPr>
        <w:spacing w:after="0"/>
        <w:jc w:val="center"/>
        <w:rPr>
          <w:rFonts w:ascii="Times New Roman" w:hAnsi="Times New Roman" w:cs="Times New Roman"/>
          <w:b/>
          <w:sz w:val="8"/>
          <w:szCs w:val="8"/>
        </w:rPr>
      </w:pPr>
    </w:p>
    <w:p w14:paraId="0E45FE69" w14:textId="09C10C77" w:rsidR="00331594" w:rsidRPr="006D1520" w:rsidRDefault="00331594" w:rsidP="00F840E9">
      <w:pPr>
        <w:ind w:left="532" w:right="810" w:hanging="532"/>
        <w:rPr>
          <w:rFonts w:ascii="Times New Roman" w:hAnsi="Times New Roman" w:cs="Times New Roman"/>
          <w:b/>
          <w:sz w:val="24"/>
          <w:szCs w:val="24"/>
        </w:rPr>
      </w:pPr>
      <w:r w:rsidRPr="006D1520">
        <w:rPr>
          <w:rFonts w:ascii="Times New Roman" w:hAnsi="Times New Roman" w:cs="Times New Roman"/>
          <w:b/>
          <w:sz w:val="24"/>
          <w:szCs w:val="24"/>
        </w:rPr>
        <w:t xml:space="preserve">(ii)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Cases where </w:t>
      </w:r>
      <w:r w:rsidR="008D07DC">
        <w:rPr>
          <w:rFonts w:ascii="Times New Roman" w:hAnsi="Times New Roman" w:cs="Times New Roman"/>
          <w:b/>
          <w:sz w:val="24"/>
          <w:szCs w:val="24"/>
        </w:rPr>
        <w:t>acceptance</w:t>
      </w:r>
      <w:r>
        <w:rPr>
          <w:rFonts w:ascii="Times New Roman" w:hAnsi="Times New Roman" w:cs="Times New Roman"/>
          <w:b/>
          <w:sz w:val="24"/>
          <w:szCs w:val="24"/>
        </w:rPr>
        <w:t xml:space="preserve"> of balances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have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been awaited from Departments</w:t>
      </w:r>
      <w:r w:rsidR="00A13D6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concld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2E3DBFE3" w14:textId="77777777" w:rsidR="00C93D7D" w:rsidRDefault="00C93D7D" w:rsidP="00244FC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93D7D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F840E9">
        <w:rPr>
          <w:rFonts w:ascii="Rupee Foradian" w:hAnsi="Rupee Foradian" w:cs="Times New Roman"/>
          <w:b/>
          <w:bCs/>
          <w:sz w:val="24"/>
          <w:szCs w:val="24"/>
        </w:rPr>
        <w:t>`</w:t>
      </w:r>
      <w:r w:rsidRPr="00C93D7D">
        <w:rPr>
          <w:rFonts w:ascii="Times New Roman" w:hAnsi="Times New Roman" w:cs="Times New Roman"/>
          <w:b/>
          <w:bCs/>
          <w:sz w:val="24"/>
          <w:szCs w:val="24"/>
        </w:rPr>
        <w:t xml:space="preserve"> in lakh</w:t>
      </w:r>
      <w:r w:rsidRPr="00C93D7D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76"/>
        <w:gridCol w:w="6117"/>
        <w:gridCol w:w="3057"/>
        <w:gridCol w:w="2610"/>
      </w:tblGrid>
      <w:tr w:rsidR="00FE383A" w14:paraId="0DA9AB64" w14:textId="77777777" w:rsidTr="00201233">
        <w:tc>
          <w:tcPr>
            <w:tcW w:w="1176" w:type="dxa"/>
            <w:vAlign w:val="center"/>
          </w:tcPr>
          <w:p w14:paraId="11F734B8" w14:textId="77777777" w:rsidR="00FE383A" w:rsidRPr="00D720C3" w:rsidRDefault="00FE383A" w:rsidP="00201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b/>
                <w:sz w:val="24"/>
                <w:szCs w:val="24"/>
              </w:rPr>
              <w:t>SL</w:t>
            </w:r>
            <w:r w:rsidR="0033159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720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NO.</w:t>
            </w:r>
          </w:p>
        </w:tc>
        <w:tc>
          <w:tcPr>
            <w:tcW w:w="6117" w:type="dxa"/>
            <w:tcBorders>
              <w:bottom w:val="single" w:sz="4" w:space="0" w:color="auto"/>
            </w:tcBorders>
            <w:vAlign w:val="center"/>
          </w:tcPr>
          <w:p w14:paraId="53AE34BC" w14:textId="77777777" w:rsidR="00FE383A" w:rsidRPr="00D720C3" w:rsidRDefault="00FE383A" w:rsidP="00201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b/>
                <w:sz w:val="24"/>
                <w:szCs w:val="24"/>
              </w:rPr>
              <w:t>HEAD OF ACCOUNT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NAME OF THE INSTITUTION</w:t>
            </w:r>
          </w:p>
        </w:tc>
        <w:tc>
          <w:tcPr>
            <w:tcW w:w="3057" w:type="dxa"/>
            <w:tcBorders>
              <w:bottom w:val="single" w:sz="4" w:space="0" w:color="auto"/>
            </w:tcBorders>
          </w:tcPr>
          <w:p w14:paraId="5D29EB7C" w14:textId="77777777" w:rsidR="00FE383A" w:rsidRPr="00D720C3" w:rsidRDefault="00FE383A" w:rsidP="00506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b/>
                <w:sz w:val="24"/>
                <w:szCs w:val="24"/>
              </w:rPr>
              <w:t>EARLIEST YEAR FROM WHICH ACCEPTANCES AWAITED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2C3BD00F" w14:textId="77777777" w:rsidR="00FE383A" w:rsidRPr="00D720C3" w:rsidRDefault="00FE383A" w:rsidP="00CA376D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0C3">
              <w:rPr>
                <w:rFonts w:ascii="Times New Roman" w:hAnsi="Times New Roman" w:cs="Times New Roman"/>
                <w:b/>
                <w:sz w:val="24"/>
                <w:szCs w:val="24"/>
              </w:rPr>
              <w:t>AMOUNT OUTSTANDING AS ON 31 MARCH 20</w:t>
            </w:r>
            <w:r w:rsidR="0017119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676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D1520" w14:paraId="613B57E5" w14:textId="77777777" w:rsidTr="00201233">
        <w:tc>
          <w:tcPr>
            <w:tcW w:w="1176" w:type="dxa"/>
            <w:vAlign w:val="center"/>
          </w:tcPr>
          <w:p w14:paraId="4120C9EF" w14:textId="77777777" w:rsidR="006D1520" w:rsidRPr="0015658E" w:rsidRDefault="006D1520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117" w:type="dxa"/>
          </w:tcPr>
          <w:p w14:paraId="21EFAEEB" w14:textId="77777777" w:rsidR="006D1520" w:rsidRPr="0015658E" w:rsidRDefault="006D1520" w:rsidP="00304F08">
            <w:pPr>
              <w:ind w:left="702" w:hanging="7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6245 -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Loans for Relief on account of Natural Calamities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03161FBA" w14:textId="77777777" w:rsidR="006D1520" w:rsidRDefault="008C1B2F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="00B43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55C" w:rsidRPr="00671325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AF255C"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02CBD873" w14:textId="77777777" w:rsidR="006D1520" w:rsidRPr="00843725" w:rsidRDefault="00671B96" w:rsidP="00D61B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82.85</w:t>
            </w:r>
          </w:p>
        </w:tc>
      </w:tr>
      <w:tr w:rsidR="006D1520" w14:paraId="40529E25" w14:textId="77777777" w:rsidTr="00201233">
        <w:tc>
          <w:tcPr>
            <w:tcW w:w="1176" w:type="dxa"/>
            <w:vAlign w:val="center"/>
          </w:tcPr>
          <w:p w14:paraId="3CA7CBCC" w14:textId="77777777" w:rsidR="006D1520" w:rsidRPr="0015658E" w:rsidRDefault="006D1520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117" w:type="dxa"/>
          </w:tcPr>
          <w:p w14:paraId="0C421A9E" w14:textId="77777777" w:rsidR="006D1520" w:rsidRPr="0015658E" w:rsidRDefault="006D1520" w:rsidP="00BE6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6250 -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Loans for other Social Services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5F03DA24" w14:textId="77777777" w:rsidR="006D1520" w:rsidRDefault="008C1B2F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="00B43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55C" w:rsidRPr="00671325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AF255C"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vAlign w:val="center"/>
          </w:tcPr>
          <w:p w14:paraId="31D48081" w14:textId="77777777" w:rsidR="006D1520" w:rsidRPr="00843725" w:rsidRDefault="00671B96" w:rsidP="00D61B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91.11</w:t>
            </w:r>
          </w:p>
        </w:tc>
      </w:tr>
      <w:tr w:rsidR="006D1520" w14:paraId="14441F53" w14:textId="77777777" w:rsidTr="00201233">
        <w:tc>
          <w:tcPr>
            <w:tcW w:w="1176" w:type="dxa"/>
            <w:vAlign w:val="center"/>
          </w:tcPr>
          <w:p w14:paraId="3C89BDA5" w14:textId="77777777" w:rsidR="006D1520" w:rsidRPr="0015658E" w:rsidRDefault="006D1520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117" w:type="dxa"/>
            <w:tcBorders>
              <w:bottom w:val="single" w:sz="4" w:space="0" w:color="auto"/>
            </w:tcBorders>
          </w:tcPr>
          <w:p w14:paraId="0B3D325E" w14:textId="77777777" w:rsidR="006D1520" w:rsidRPr="0015658E" w:rsidRDefault="006D1520" w:rsidP="00BE6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6401 -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Loans for Crop Husbandry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45C2084E" w14:textId="77777777" w:rsidR="006D1520" w:rsidRDefault="00B435DF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 2000-01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3FC56F1A" w14:textId="46E2EFBD" w:rsidR="006D1520" w:rsidRPr="00843725" w:rsidRDefault="00671B96" w:rsidP="00D61B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4A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452.8</w:t>
            </w:r>
            <w:r w:rsidR="00DE6C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D1520" w14:paraId="49EDF84F" w14:textId="77777777" w:rsidTr="00201233">
        <w:tc>
          <w:tcPr>
            <w:tcW w:w="1176" w:type="dxa"/>
            <w:vAlign w:val="center"/>
          </w:tcPr>
          <w:p w14:paraId="147275B1" w14:textId="77777777" w:rsidR="006D1520" w:rsidRPr="0015658E" w:rsidRDefault="006D1520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117" w:type="dxa"/>
          </w:tcPr>
          <w:p w14:paraId="0619C62B" w14:textId="62079654" w:rsidR="006D1520" w:rsidRPr="0015658E" w:rsidRDefault="006D1520" w:rsidP="00BE6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6402 -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Loans for Soil and Water Conservation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25D4224F" w14:textId="77777777" w:rsidR="006D1520" w:rsidRDefault="008C1B2F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="00AF255C" w:rsidRPr="00671325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  <w:r w:rsidR="00AF255C"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2610" w:type="dxa"/>
            <w:vAlign w:val="center"/>
          </w:tcPr>
          <w:p w14:paraId="5634FD80" w14:textId="77777777" w:rsidR="006D1520" w:rsidRPr="00843725" w:rsidRDefault="00671B96" w:rsidP="00D61B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806.30</w:t>
            </w:r>
          </w:p>
        </w:tc>
      </w:tr>
      <w:tr w:rsidR="006D1520" w14:paraId="792894D8" w14:textId="77777777" w:rsidTr="00201233">
        <w:tc>
          <w:tcPr>
            <w:tcW w:w="1176" w:type="dxa"/>
            <w:vAlign w:val="center"/>
          </w:tcPr>
          <w:p w14:paraId="495BBC40" w14:textId="77777777" w:rsidR="006D1520" w:rsidRPr="0015658E" w:rsidRDefault="006D1520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117" w:type="dxa"/>
          </w:tcPr>
          <w:p w14:paraId="5F51BD03" w14:textId="77777777" w:rsidR="006D1520" w:rsidRPr="0015658E" w:rsidRDefault="006D1520" w:rsidP="00BE6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6403 -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Loans for Animal Husbandry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5DCD0D28" w14:textId="77777777" w:rsidR="006D1520" w:rsidRDefault="00B435DF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 2000-01</w:t>
            </w:r>
          </w:p>
        </w:tc>
        <w:tc>
          <w:tcPr>
            <w:tcW w:w="2610" w:type="dxa"/>
            <w:vAlign w:val="center"/>
          </w:tcPr>
          <w:p w14:paraId="1E7E950B" w14:textId="77777777" w:rsidR="006D1520" w:rsidRPr="00843725" w:rsidRDefault="00671B96" w:rsidP="00D61B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155.82</w:t>
            </w:r>
          </w:p>
        </w:tc>
      </w:tr>
      <w:tr w:rsidR="006D1520" w14:paraId="4C38D292" w14:textId="77777777" w:rsidTr="00201233">
        <w:tc>
          <w:tcPr>
            <w:tcW w:w="1176" w:type="dxa"/>
            <w:vAlign w:val="center"/>
          </w:tcPr>
          <w:p w14:paraId="24E3181C" w14:textId="77777777" w:rsidR="006D1520" w:rsidRPr="0015658E" w:rsidRDefault="006D1520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117" w:type="dxa"/>
          </w:tcPr>
          <w:p w14:paraId="3720A48B" w14:textId="77777777" w:rsidR="006D1520" w:rsidRPr="0015658E" w:rsidRDefault="006D1520" w:rsidP="00BE6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6404 -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Loan for Dairy Development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7A552F13" w14:textId="77777777" w:rsidR="006D1520" w:rsidRDefault="00B435DF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 2000-01</w:t>
            </w:r>
          </w:p>
        </w:tc>
        <w:tc>
          <w:tcPr>
            <w:tcW w:w="2610" w:type="dxa"/>
            <w:vAlign w:val="center"/>
          </w:tcPr>
          <w:p w14:paraId="30FBF027" w14:textId="77777777" w:rsidR="006D1520" w:rsidRPr="00843725" w:rsidRDefault="00671B96" w:rsidP="00D61B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0.82</w:t>
            </w:r>
          </w:p>
        </w:tc>
      </w:tr>
      <w:tr w:rsidR="006D1520" w14:paraId="1110D235" w14:textId="77777777" w:rsidTr="00201233">
        <w:tc>
          <w:tcPr>
            <w:tcW w:w="1176" w:type="dxa"/>
            <w:vAlign w:val="center"/>
          </w:tcPr>
          <w:p w14:paraId="3AF3130A" w14:textId="77777777" w:rsidR="006D1520" w:rsidRPr="0015658E" w:rsidRDefault="006D1520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117" w:type="dxa"/>
          </w:tcPr>
          <w:p w14:paraId="1A2E44F8" w14:textId="77777777" w:rsidR="006D1520" w:rsidRPr="0015658E" w:rsidRDefault="006D1520" w:rsidP="00BE6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6405 -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Loans for Fisheries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7C18ABDE" w14:textId="77777777" w:rsidR="006D1520" w:rsidRDefault="00B435DF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 2000-01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59865251" w14:textId="77777777" w:rsidR="006D1520" w:rsidRPr="00843725" w:rsidRDefault="00671B96" w:rsidP="00D61B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4358BA" w14:paraId="7AC49E4C" w14:textId="77777777" w:rsidTr="00201233">
        <w:tc>
          <w:tcPr>
            <w:tcW w:w="1176" w:type="dxa"/>
            <w:vAlign w:val="center"/>
          </w:tcPr>
          <w:p w14:paraId="4D5CFA7E" w14:textId="77777777" w:rsidR="004358BA" w:rsidRDefault="004358BA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117" w:type="dxa"/>
          </w:tcPr>
          <w:p w14:paraId="0302994E" w14:textId="77777777" w:rsidR="004358BA" w:rsidRDefault="004358BA" w:rsidP="00BE6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6406</w:t>
            </w:r>
            <w:r w:rsidR="00A13D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13D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Loans for Forestry and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Wild Life</w:t>
            </w:r>
            <w:proofErr w:type="gramEnd"/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15BFFD89" w14:textId="77777777" w:rsidR="004358BA" w:rsidRDefault="004358BA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Pr="00671325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016E2D18" w14:textId="77777777" w:rsidR="004358BA" w:rsidRPr="00843725" w:rsidRDefault="00671B96" w:rsidP="00D61B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4A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274.54</w:t>
            </w:r>
          </w:p>
        </w:tc>
      </w:tr>
      <w:tr w:rsidR="006D1520" w14:paraId="5FDDDBA1" w14:textId="77777777" w:rsidTr="00201233">
        <w:tc>
          <w:tcPr>
            <w:tcW w:w="1176" w:type="dxa"/>
            <w:vAlign w:val="center"/>
          </w:tcPr>
          <w:p w14:paraId="63F9CCBC" w14:textId="77777777" w:rsidR="006D1520" w:rsidRPr="0015658E" w:rsidRDefault="00C24D8D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117" w:type="dxa"/>
          </w:tcPr>
          <w:p w14:paraId="013028BC" w14:textId="77777777" w:rsidR="006D1520" w:rsidRPr="0015658E" w:rsidRDefault="006D1520" w:rsidP="00BE6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6408 -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Loans for Food Storage and Warehousing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2F975F02" w14:textId="77777777" w:rsidR="006D1520" w:rsidRDefault="00B435DF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 2000-01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vAlign w:val="center"/>
          </w:tcPr>
          <w:p w14:paraId="5D2497BB" w14:textId="1EE11A9C" w:rsidR="006D1520" w:rsidRPr="00843725" w:rsidRDefault="00DE6C9C" w:rsidP="00D61B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20,050.67</w:t>
            </w:r>
          </w:p>
        </w:tc>
      </w:tr>
      <w:tr w:rsidR="006D1520" w14:paraId="2B38751A" w14:textId="77777777" w:rsidTr="00201233">
        <w:tc>
          <w:tcPr>
            <w:tcW w:w="1176" w:type="dxa"/>
            <w:vAlign w:val="center"/>
          </w:tcPr>
          <w:p w14:paraId="5D3F86DA" w14:textId="77777777" w:rsidR="006D1520" w:rsidRPr="0015658E" w:rsidRDefault="006D1520" w:rsidP="00201233">
            <w:pPr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4D8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17" w:type="dxa"/>
          </w:tcPr>
          <w:p w14:paraId="69255174" w14:textId="77777777" w:rsidR="006D1520" w:rsidRPr="0015658E" w:rsidRDefault="006D1520" w:rsidP="00BE6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6425 -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Loans for Co-operation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57B2BD6F" w14:textId="77777777" w:rsidR="006D1520" w:rsidRDefault="008C1B2F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="00AF255C" w:rsidRPr="00671325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  <w:r w:rsidR="00AF255C"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2610" w:type="dxa"/>
            <w:vAlign w:val="center"/>
          </w:tcPr>
          <w:p w14:paraId="7F1A338C" w14:textId="1914951A" w:rsidR="006D1520" w:rsidRPr="00E6180B" w:rsidRDefault="00DE6C9C" w:rsidP="00D61B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41,939.59</w:t>
            </w:r>
          </w:p>
        </w:tc>
      </w:tr>
      <w:tr w:rsidR="006D1520" w14:paraId="773695BD" w14:textId="77777777" w:rsidTr="00201233">
        <w:tc>
          <w:tcPr>
            <w:tcW w:w="1176" w:type="dxa"/>
            <w:vAlign w:val="center"/>
          </w:tcPr>
          <w:p w14:paraId="2FF12802" w14:textId="77777777" w:rsidR="006D1520" w:rsidRPr="0015658E" w:rsidRDefault="006D1520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4D8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117" w:type="dxa"/>
          </w:tcPr>
          <w:p w14:paraId="5198AC18" w14:textId="77777777" w:rsidR="006D1520" w:rsidRPr="0015658E" w:rsidRDefault="006D1520" w:rsidP="00BE6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6435 - </w:t>
            </w:r>
            <w:r w:rsidR="004D33A4">
              <w:rPr>
                <w:rFonts w:ascii="Times New Roman" w:hAnsi="Times New Roman"/>
                <w:sz w:val="24"/>
                <w:szCs w:val="24"/>
              </w:rPr>
              <w:t>Loans for O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ther Agricultural Programmes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690EE69D" w14:textId="77777777" w:rsidR="006D1520" w:rsidRDefault="00B435DF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 2000-01</w:t>
            </w:r>
          </w:p>
        </w:tc>
        <w:tc>
          <w:tcPr>
            <w:tcW w:w="2610" w:type="dxa"/>
            <w:vAlign w:val="center"/>
          </w:tcPr>
          <w:p w14:paraId="7BB20354" w14:textId="77777777" w:rsidR="006D1520" w:rsidRPr="00843725" w:rsidRDefault="00671B96" w:rsidP="00D61B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2.78</w:t>
            </w:r>
          </w:p>
        </w:tc>
      </w:tr>
      <w:tr w:rsidR="006D1520" w14:paraId="37B76DEF" w14:textId="77777777" w:rsidTr="00201233">
        <w:tc>
          <w:tcPr>
            <w:tcW w:w="1176" w:type="dxa"/>
            <w:vAlign w:val="center"/>
          </w:tcPr>
          <w:p w14:paraId="041B66FB" w14:textId="77777777" w:rsidR="006D1520" w:rsidRPr="0015658E" w:rsidRDefault="00C24D8D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117" w:type="dxa"/>
          </w:tcPr>
          <w:p w14:paraId="2A4A4D47" w14:textId="77777777" w:rsidR="006D1520" w:rsidRPr="0015658E" w:rsidRDefault="006D1520" w:rsidP="00304F08">
            <w:pPr>
              <w:ind w:left="702" w:hanging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6515 -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Loans for Other Rural Development Programmes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7F836911" w14:textId="77777777" w:rsidR="006D1520" w:rsidRDefault="008C1B2F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="00AF255C" w:rsidRPr="00671325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  <w:r w:rsidR="00AF255C"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2610" w:type="dxa"/>
            <w:vAlign w:val="center"/>
          </w:tcPr>
          <w:p w14:paraId="6F62ADEE" w14:textId="77777777" w:rsidR="006D1520" w:rsidRPr="00843725" w:rsidRDefault="00671B96" w:rsidP="00D61B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58.30</w:t>
            </w:r>
          </w:p>
        </w:tc>
      </w:tr>
      <w:tr w:rsidR="006D1520" w14:paraId="6146BE09" w14:textId="77777777" w:rsidTr="00201233">
        <w:tc>
          <w:tcPr>
            <w:tcW w:w="1176" w:type="dxa"/>
            <w:vAlign w:val="center"/>
          </w:tcPr>
          <w:p w14:paraId="13014803" w14:textId="77777777" w:rsidR="006D1520" w:rsidRPr="0015658E" w:rsidRDefault="006D1520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24D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7" w:type="dxa"/>
          </w:tcPr>
          <w:p w14:paraId="33345AEE" w14:textId="77777777" w:rsidR="006D1520" w:rsidRPr="0015658E" w:rsidRDefault="006D1520" w:rsidP="00BE6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6702 -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Loans for Minor Irrigation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7A912D01" w14:textId="77777777" w:rsidR="006D1520" w:rsidRDefault="00B435DF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 2000-01</w:t>
            </w:r>
          </w:p>
        </w:tc>
        <w:tc>
          <w:tcPr>
            <w:tcW w:w="2610" w:type="dxa"/>
            <w:vAlign w:val="center"/>
          </w:tcPr>
          <w:p w14:paraId="2E7889AF" w14:textId="77777777" w:rsidR="006D1520" w:rsidRPr="00843725" w:rsidRDefault="00671B96" w:rsidP="00D61B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11.85</w:t>
            </w:r>
          </w:p>
        </w:tc>
      </w:tr>
      <w:tr w:rsidR="006D1520" w14:paraId="569971D5" w14:textId="77777777" w:rsidTr="00201233">
        <w:tc>
          <w:tcPr>
            <w:tcW w:w="1176" w:type="dxa"/>
            <w:vAlign w:val="center"/>
          </w:tcPr>
          <w:p w14:paraId="71F559B3" w14:textId="77777777" w:rsidR="006D1520" w:rsidRPr="0015658E" w:rsidRDefault="006D1520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24D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17" w:type="dxa"/>
          </w:tcPr>
          <w:p w14:paraId="6C7F2096" w14:textId="77777777" w:rsidR="006D1520" w:rsidRPr="0015658E" w:rsidRDefault="006D1520" w:rsidP="00BE6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6705 -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Loans for Command Area Development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6411FE5F" w14:textId="77777777" w:rsidR="006D1520" w:rsidRDefault="00B435DF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 2000-01</w:t>
            </w:r>
          </w:p>
        </w:tc>
        <w:tc>
          <w:tcPr>
            <w:tcW w:w="2610" w:type="dxa"/>
            <w:vAlign w:val="center"/>
          </w:tcPr>
          <w:p w14:paraId="2158614C" w14:textId="77777777" w:rsidR="006D1520" w:rsidRPr="00843725" w:rsidRDefault="00671B96" w:rsidP="00D61B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4.65</w:t>
            </w:r>
          </w:p>
        </w:tc>
      </w:tr>
      <w:tr w:rsidR="006D1520" w14:paraId="2698B73B" w14:textId="77777777" w:rsidTr="00201233">
        <w:tc>
          <w:tcPr>
            <w:tcW w:w="1176" w:type="dxa"/>
            <w:vAlign w:val="center"/>
          </w:tcPr>
          <w:p w14:paraId="57B0CE52" w14:textId="77777777" w:rsidR="006D1520" w:rsidRPr="0015658E" w:rsidRDefault="006D1520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24D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17" w:type="dxa"/>
          </w:tcPr>
          <w:p w14:paraId="34E806BE" w14:textId="77777777" w:rsidR="006D1520" w:rsidRPr="0015658E" w:rsidRDefault="006D1520" w:rsidP="00BE6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6801 -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Loans for Power Projects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44577087" w14:textId="77777777" w:rsidR="006D1520" w:rsidRDefault="008C1B2F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From </w:t>
            </w:r>
            <w:r w:rsidR="002F3718">
              <w:rPr>
                <w:rFonts w:ascii="Times New Roman" w:hAnsi="Times New Roman" w:cs="Times New Roman"/>
                <w:sz w:val="24"/>
                <w:szCs w:val="24"/>
              </w:rPr>
              <w:t>2001-02</w:t>
            </w:r>
          </w:p>
        </w:tc>
        <w:tc>
          <w:tcPr>
            <w:tcW w:w="2610" w:type="dxa"/>
            <w:vAlign w:val="center"/>
          </w:tcPr>
          <w:p w14:paraId="6984CC26" w14:textId="77777777" w:rsidR="006D1520" w:rsidRPr="00843725" w:rsidRDefault="00671B96" w:rsidP="00D61B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54A5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282.58</w:t>
            </w:r>
          </w:p>
        </w:tc>
      </w:tr>
      <w:tr w:rsidR="006D1520" w14:paraId="5E08B15F" w14:textId="77777777" w:rsidTr="00201233">
        <w:tc>
          <w:tcPr>
            <w:tcW w:w="1176" w:type="dxa"/>
            <w:vAlign w:val="center"/>
          </w:tcPr>
          <w:p w14:paraId="4BBA1BB7" w14:textId="77777777" w:rsidR="006D1520" w:rsidRPr="0015658E" w:rsidRDefault="006D1520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24D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17" w:type="dxa"/>
          </w:tcPr>
          <w:p w14:paraId="3DC607AF" w14:textId="77777777" w:rsidR="006D1520" w:rsidRPr="0015658E" w:rsidRDefault="006D1520" w:rsidP="00BE6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6851 -</w:t>
            </w:r>
            <w:r w:rsidR="00A13D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Loans for Village and Small Industries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712193FF" w14:textId="77777777" w:rsidR="006D1520" w:rsidRDefault="00B435DF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 2000-01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30378C28" w14:textId="11E500FA" w:rsidR="006D1520" w:rsidRPr="00843725" w:rsidRDefault="00671B96" w:rsidP="00D61B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206.</w:t>
            </w:r>
            <w:r w:rsidR="0083695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D1520" w14:paraId="377840B2" w14:textId="77777777" w:rsidTr="00201233">
        <w:tc>
          <w:tcPr>
            <w:tcW w:w="1176" w:type="dxa"/>
            <w:vAlign w:val="center"/>
          </w:tcPr>
          <w:p w14:paraId="0E89775C" w14:textId="77777777" w:rsidR="006D1520" w:rsidRPr="0015658E" w:rsidRDefault="006D1520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24D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17" w:type="dxa"/>
            <w:tcBorders>
              <w:bottom w:val="single" w:sz="4" w:space="0" w:color="auto"/>
            </w:tcBorders>
          </w:tcPr>
          <w:p w14:paraId="4AB4C2D6" w14:textId="77777777" w:rsidR="006D1520" w:rsidRPr="0015658E" w:rsidRDefault="006D1520" w:rsidP="00304F08">
            <w:pPr>
              <w:ind w:left="702" w:hanging="7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6853 -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Loans for Non-Ferrous Mining and Metallurgical Industries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37159" w14:textId="77777777" w:rsidR="006D1520" w:rsidRDefault="00B435DF" w:rsidP="001C3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 2000-01</w:t>
            </w:r>
          </w:p>
        </w:tc>
        <w:tc>
          <w:tcPr>
            <w:tcW w:w="2610" w:type="dxa"/>
            <w:vAlign w:val="center"/>
          </w:tcPr>
          <w:p w14:paraId="00402280" w14:textId="77777777" w:rsidR="006D1520" w:rsidRPr="00843725" w:rsidRDefault="00671B96" w:rsidP="00D61B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</w:tr>
      <w:tr w:rsidR="006D1520" w:rsidRPr="00D720C3" w14:paraId="0C0C915C" w14:textId="77777777" w:rsidTr="00201233">
        <w:tc>
          <w:tcPr>
            <w:tcW w:w="1176" w:type="dxa"/>
            <w:vAlign w:val="center"/>
          </w:tcPr>
          <w:p w14:paraId="1B56CF59" w14:textId="77777777" w:rsidR="006D1520" w:rsidRPr="0015658E" w:rsidRDefault="006D1520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24D8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17" w:type="dxa"/>
          </w:tcPr>
          <w:p w14:paraId="6C5D53A9" w14:textId="77777777" w:rsidR="006D1520" w:rsidRPr="0015658E" w:rsidRDefault="006D1520" w:rsidP="00BE6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6860 -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Loans for Consumer Industries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535F5B6D" w14:textId="77777777" w:rsidR="006D1520" w:rsidRPr="00157E52" w:rsidRDefault="00B435DF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 2000-01</w:t>
            </w:r>
          </w:p>
        </w:tc>
        <w:tc>
          <w:tcPr>
            <w:tcW w:w="2610" w:type="dxa"/>
            <w:vAlign w:val="center"/>
          </w:tcPr>
          <w:p w14:paraId="0C434722" w14:textId="77777777" w:rsidR="006D1520" w:rsidRPr="00843725" w:rsidRDefault="00671B96" w:rsidP="00D61B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155.92</w:t>
            </w:r>
          </w:p>
        </w:tc>
      </w:tr>
      <w:tr w:rsidR="006D1520" w:rsidRPr="00D720C3" w14:paraId="76B63319" w14:textId="77777777" w:rsidTr="00201233">
        <w:tc>
          <w:tcPr>
            <w:tcW w:w="1176" w:type="dxa"/>
            <w:vAlign w:val="center"/>
          </w:tcPr>
          <w:p w14:paraId="59313E21" w14:textId="77777777" w:rsidR="006D1520" w:rsidRPr="0015658E" w:rsidRDefault="006D1520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24D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17" w:type="dxa"/>
          </w:tcPr>
          <w:p w14:paraId="51294B4F" w14:textId="77777777" w:rsidR="006D1520" w:rsidRPr="0015658E" w:rsidRDefault="006D1520" w:rsidP="00BE6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6885 - </w:t>
            </w:r>
            <w:r w:rsidRPr="0015658E">
              <w:rPr>
                <w:rFonts w:ascii="Times New Roman" w:hAnsi="Times New Roman"/>
                <w:sz w:val="24"/>
                <w:szCs w:val="24"/>
              </w:rPr>
              <w:t>Other Loans to Industries and Minerals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383AEEF1" w14:textId="77777777" w:rsidR="006D1520" w:rsidRPr="00D720C3" w:rsidRDefault="00B435DF" w:rsidP="00D67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 2000-01</w:t>
            </w:r>
          </w:p>
        </w:tc>
        <w:tc>
          <w:tcPr>
            <w:tcW w:w="2610" w:type="dxa"/>
            <w:vAlign w:val="center"/>
          </w:tcPr>
          <w:p w14:paraId="47ED53D7" w14:textId="77777777" w:rsidR="006D1520" w:rsidRPr="00843725" w:rsidRDefault="00671B96" w:rsidP="00D61B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643.36</w:t>
            </w:r>
          </w:p>
        </w:tc>
      </w:tr>
      <w:tr w:rsidR="00C24D8D" w:rsidRPr="00D720C3" w14:paraId="2D340258" w14:textId="77777777" w:rsidTr="00201233">
        <w:tc>
          <w:tcPr>
            <w:tcW w:w="1176" w:type="dxa"/>
            <w:vAlign w:val="center"/>
          </w:tcPr>
          <w:p w14:paraId="46D337AC" w14:textId="77777777" w:rsidR="00C24D8D" w:rsidRDefault="00C24D8D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117" w:type="dxa"/>
          </w:tcPr>
          <w:p w14:paraId="300BA969" w14:textId="77777777" w:rsidR="00C24D8D" w:rsidRDefault="00C24D8D" w:rsidP="00BE6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7055</w:t>
            </w:r>
            <w:r w:rsidR="00A13D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13D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Loans for Road Transport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4A6EF883" w14:textId="77777777" w:rsidR="00C24D8D" w:rsidRDefault="00C24D8D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Pr="00671325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2610" w:type="dxa"/>
            <w:vAlign w:val="center"/>
          </w:tcPr>
          <w:p w14:paraId="1E408B7D" w14:textId="77777777" w:rsidR="00C24D8D" w:rsidRPr="00843725" w:rsidRDefault="00671B96" w:rsidP="00D61B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616.92</w:t>
            </w:r>
          </w:p>
        </w:tc>
      </w:tr>
      <w:tr w:rsidR="00C24D8D" w:rsidRPr="00D720C3" w14:paraId="61793D9D" w14:textId="77777777" w:rsidTr="00201233">
        <w:tc>
          <w:tcPr>
            <w:tcW w:w="1176" w:type="dxa"/>
            <w:vAlign w:val="center"/>
          </w:tcPr>
          <w:p w14:paraId="3F4AABD5" w14:textId="77777777" w:rsidR="00C24D8D" w:rsidRDefault="00C24D8D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117" w:type="dxa"/>
          </w:tcPr>
          <w:p w14:paraId="2EAED742" w14:textId="77777777" w:rsidR="00C24D8D" w:rsidRDefault="00C24D8D" w:rsidP="00BE6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7452</w:t>
            </w:r>
            <w:r w:rsidR="00A13D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13D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Loans for Tourism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0484C065" w14:textId="77777777" w:rsidR="00C24D8D" w:rsidRDefault="00C24D8D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Pr="00671325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2610" w:type="dxa"/>
            <w:vAlign w:val="center"/>
          </w:tcPr>
          <w:p w14:paraId="73D585C1" w14:textId="77777777" w:rsidR="00C24D8D" w:rsidRDefault="00671B96" w:rsidP="00D61B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552.70</w:t>
            </w:r>
          </w:p>
        </w:tc>
      </w:tr>
      <w:tr w:rsidR="00C24D8D" w:rsidRPr="00D720C3" w14:paraId="0D5B904A" w14:textId="77777777" w:rsidTr="00CA376D">
        <w:tc>
          <w:tcPr>
            <w:tcW w:w="1176" w:type="dxa"/>
            <w:vAlign w:val="center"/>
          </w:tcPr>
          <w:p w14:paraId="033D9DA9" w14:textId="77777777" w:rsidR="00C24D8D" w:rsidRDefault="00C24D8D" w:rsidP="009A0E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117" w:type="dxa"/>
          </w:tcPr>
          <w:p w14:paraId="6DD605E7" w14:textId="77777777" w:rsidR="00C24D8D" w:rsidRDefault="00C24D8D" w:rsidP="00BE69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7465</w:t>
            </w:r>
            <w:r w:rsidR="00A13D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13D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Loans for General Financial and Trading Institution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14:paraId="46AD60E3" w14:textId="77777777" w:rsidR="00C24D8D" w:rsidRDefault="00C24D8D" w:rsidP="00D67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Pr="00671325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2610" w:type="dxa"/>
            <w:vAlign w:val="center"/>
          </w:tcPr>
          <w:p w14:paraId="046AB983" w14:textId="77777777" w:rsidR="00C24D8D" w:rsidRDefault="00671B96" w:rsidP="00D61B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0.61</w:t>
            </w:r>
          </w:p>
        </w:tc>
      </w:tr>
      <w:tr w:rsidR="00CA376D" w:rsidRPr="00D720C3" w14:paraId="101CEEAD" w14:textId="77777777" w:rsidTr="00016B8F">
        <w:tc>
          <w:tcPr>
            <w:tcW w:w="10350" w:type="dxa"/>
            <w:gridSpan w:val="3"/>
            <w:vAlign w:val="center"/>
          </w:tcPr>
          <w:p w14:paraId="5024264E" w14:textId="1D9AB990" w:rsidR="00CA376D" w:rsidRPr="00CA376D" w:rsidRDefault="00CA376D" w:rsidP="00D67B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76D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15DE66DD" w14:textId="45ADAF80" w:rsidR="00CA376D" w:rsidRPr="00CA376D" w:rsidRDefault="00EF2543" w:rsidP="00D61B85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1,65,9</w:t>
            </w:r>
            <w:r w:rsidR="003E16F1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3E16F1">
              <w:rPr>
                <w:rFonts w:ascii="Times New Roman" w:hAnsi="Times New Roman"/>
                <w:b/>
                <w:bCs/>
                <w:sz w:val="24"/>
                <w:szCs w:val="24"/>
              </w:rPr>
              <w:t>85</w:t>
            </w:r>
          </w:p>
        </w:tc>
      </w:tr>
    </w:tbl>
    <w:p w14:paraId="0CBB151E" w14:textId="77777777" w:rsidR="00D720C3" w:rsidRPr="00D720C3" w:rsidRDefault="00D720C3" w:rsidP="00201233">
      <w:pPr>
        <w:rPr>
          <w:rFonts w:ascii="Times New Roman" w:hAnsi="Times New Roman" w:cs="Times New Roman"/>
          <w:sz w:val="24"/>
          <w:szCs w:val="24"/>
        </w:rPr>
      </w:pPr>
    </w:p>
    <w:sectPr w:rsidR="00D720C3" w:rsidRPr="00D720C3" w:rsidSect="00EF7FE4">
      <w:headerReference w:type="default" r:id="rId8"/>
      <w:pgSz w:w="15840" w:h="12240" w:orient="landscape"/>
      <w:pgMar w:top="1080" w:right="1440" w:bottom="630" w:left="1440" w:header="810" w:footer="720" w:gutter="0"/>
      <w:pgNumType w:start="72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A084C" w14:textId="77777777" w:rsidR="00282B91" w:rsidRDefault="00282B91" w:rsidP="00A2739D">
      <w:pPr>
        <w:spacing w:after="0" w:line="240" w:lineRule="auto"/>
      </w:pPr>
      <w:r>
        <w:separator/>
      </w:r>
    </w:p>
  </w:endnote>
  <w:endnote w:type="continuationSeparator" w:id="0">
    <w:p w14:paraId="7FD48084" w14:textId="77777777" w:rsidR="00282B91" w:rsidRDefault="00282B91" w:rsidP="00A27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EFA20" w14:textId="77777777" w:rsidR="00282B91" w:rsidRDefault="00282B91" w:rsidP="00A2739D">
      <w:pPr>
        <w:spacing w:after="0" w:line="240" w:lineRule="auto"/>
      </w:pPr>
      <w:r>
        <w:separator/>
      </w:r>
    </w:p>
  </w:footnote>
  <w:footnote w:type="continuationSeparator" w:id="0">
    <w:p w14:paraId="1454B53F" w14:textId="77777777" w:rsidR="00282B91" w:rsidRDefault="00282B91" w:rsidP="00A27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22176548"/>
      <w:docPartObj>
        <w:docPartGallery w:val="Page Numbers (Top of Page)"/>
        <w:docPartUnique/>
      </w:docPartObj>
    </w:sdtPr>
    <w:sdtContent>
      <w:p w14:paraId="5EB2D82C" w14:textId="77777777" w:rsidR="00B859C4" w:rsidRPr="00B859C4" w:rsidRDefault="00C625D8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859C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859C4" w:rsidRPr="00B859C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859C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54A59">
          <w:rPr>
            <w:rFonts w:ascii="Times New Roman" w:hAnsi="Times New Roman" w:cs="Times New Roman"/>
            <w:noProof/>
            <w:sz w:val="24"/>
            <w:szCs w:val="24"/>
          </w:rPr>
          <w:t>653</w:t>
        </w:r>
        <w:r w:rsidRPr="00B859C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E1BE987" w14:textId="77777777" w:rsidR="00B859C4" w:rsidRDefault="00B859C4" w:rsidP="00B859C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A579E"/>
    <w:multiLevelType w:val="hybridMultilevel"/>
    <w:tmpl w:val="10F8445C"/>
    <w:lvl w:ilvl="0" w:tplc="7590BAB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877DB"/>
    <w:multiLevelType w:val="hybridMultilevel"/>
    <w:tmpl w:val="A8DC7302"/>
    <w:lvl w:ilvl="0" w:tplc="6A803A6C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26553964">
    <w:abstractNumId w:val="1"/>
  </w:num>
  <w:num w:numId="2" w16cid:durableId="1554079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0C3"/>
    <w:rsid w:val="0000756D"/>
    <w:rsid w:val="00011EFF"/>
    <w:rsid w:val="00025E81"/>
    <w:rsid w:val="00043D1E"/>
    <w:rsid w:val="0005383F"/>
    <w:rsid w:val="00055A2B"/>
    <w:rsid w:val="0005608D"/>
    <w:rsid w:val="00062487"/>
    <w:rsid w:val="00065836"/>
    <w:rsid w:val="00074ABD"/>
    <w:rsid w:val="00085207"/>
    <w:rsid w:val="00087A33"/>
    <w:rsid w:val="0009057A"/>
    <w:rsid w:val="000909E3"/>
    <w:rsid w:val="0009492A"/>
    <w:rsid w:val="00097AFA"/>
    <w:rsid w:val="000C30B1"/>
    <w:rsid w:val="000C3434"/>
    <w:rsid w:val="000E735A"/>
    <w:rsid w:val="000F3FBE"/>
    <w:rsid w:val="00101A26"/>
    <w:rsid w:val="00106205"/>
    <w:rsid w:val="00117B47"/>
    <w:rsid w:val="001261C1"/>
    <w:rsid w:val="00136F62"/>
    <w:rsid w:val="00153CD7"/>
    <w:rsid w:val="0015658E"/>
    <w:rsid w:val="00157E52"/>
    <w:rsid w:val="0016190D"/>
    <w:rsid w:val="0016790B"/>
    <w:rsid w:val="0017119C"/>
    <w:rsid w:val="001807C8"/>
    <w:rsid w:val="001836A1"/>
    <w:rsid w:val="00187E88"/>
    <w:rsid w:val="00194337"/>
    <w:rsid w:val="001A2DC9"/>
    <w:rsid w:val="001C3328"/>
    <w:rsid w:val="001C428D"/>
    <w:rsid w:val="001C5F55"/>
    <w:rsid w:val="001D0EAD"/>
    <w:rsid w:val="001D737B"/>
    <w:rsid w:val="001E4A65"/>
    <w:rsid w:val="001F6607"/>
    <w:rsid w:val="00201233"/>
    <w:rsid w:val="0020448C"/>
    <w:rsid w:val="002304EE"/>
    <w:rsid w:val="00232F16"/>
    <w:rsid w:val="00241C24"/>
    <w:rsid w:val="00244FC1"/>
    <w:rsid w:val="00245F4F"/>
    <w:rsid w:val="00276D0D"/>
    <w:rsid w:val="00282B91"/>
    <w:rsid w:val="002923AD"/>
    <w:rsid w:val="00296F0E"/>
    <w:rsid w:val="002A425A"/>
    <w:rsid w:val="002B1C39"/>
    <w:rsid w:val="002B2D1D"/>
    <w:rsid w:val="002C526A"/>
    <w:rsid w:val="002C63A9"/>
    <w:rsid w:val="002D0467"/>
    <w:rsid w:val="002D7428"/>
    <w:rsid w:val="002F3718"/>
    <w:rsid w:val="002F6685"/>
    <w:rsid w:val="00304F08"/>
    <w:rsid w:val="00325BA6"/>
    <w:rsid w:val="00331594"/>
    <w:rsid w:val="00333908"/>
    <w:rsid w:val="00344D0E"/>
    <w:rsid w:val="00352E19"/>
    <w:rsid w:val="003670E4"/>
    <w:rsid w:val="00382207"/>
    <w:rsid w:val="0038450C"/>
    <w:rsid w:val="003859A8"/>
    <w:rsid w:val="003B2FA8"/>
    <w:rsid w:val="003C600C"/>
    <w:rsid w:val="003C7E1D"/>
    <w:rsid w:val="003D0C0F"/>
    <w:rsid w:val="003E16F1"/>
    <w:rsid w:val="003E775F"/>
    <w:rsid w:val="003F7736"/>
    <w:rsid w:val="004050EB"/>
    <w:rsid w:val="00416CEC"/>
    <w:rsid w:val="004244D0"/>
    <w:rsid w:val="00426003"/>
    <w:rsid w:val="004358BA"/>
    <w:rsid w:val="00446F2F"/>
    <w:rsid w:val="00454DBE"/>
    <w:rsid w:val="00455CFF"/>
    <w:rsid w:val="0046361D"/>
    <w:rsid w:val="004841AE"/>
    <w:rsid w:val="00484992"/>
    <w:rsid w:val="00495A5B"/>
    <w:rsid w:val="004B0835"/>
    <w:rsid w:val="004B348C"/>
    <w:rsid w:val="004B5F51"/>
    <w:rsid w:val="004B6142"/>
    <w:rsid w:val="004B7418"/>
    <w:rsid w:val="004C091E"/>
    <w:rsid w:val="004D2263"/>
    <w:rsid w:val="004D33A4"/>
    <w:rsid w:val="004E1684"/>
    <w:rsid w:val="004F1E03"/>
    <w:rsid w:val="004F7A2D"/>
    <w:rsid w:val="005048F0"/>
    <w:rsid w:val="00506C79"/>
    <w:rsid w:val="0051029D"/>
    <w:rsid w:val="005158D8"/>
    <w:rsid w:val="00524463"/>
    <w:rsid w:val="00532751"/>
    <w:rsid w:val="005442BE"/>
    <w:rsid w:val="00546002"/>
    <w:rsid w:val="00577829"/>
    <w:rsid w:val="005A48D1"/>
    <w:rsid w:val="005A7F19"/>
    <w:rsid w:val="005B1AFA"/>
    <w:rsid w:val="005D3705"/>
    <w:rsid w:val="005F30A2"/>
    <w:rsid w:val="005F5C11"/>
    <w:rsid w:val="005F5F7A"/>
    <w:rsid w:val="006013BC"/>
    <w:rsid w:val="00621C06"/>
    <w:rsid w:val="006242A8"/>
    <w:rsid w:val="0062446B"/>
    <w:rsid w:val="00625900"/>
    <w:rsid w:val="006351DE"/>
    <w:rsid w:val="00654A59"/>
    <w:rsid w:val="00663758"/>
    <w:rsid w:val="00671B96"/>
    <w:rsid w:val="00673F95"/>
    <w:rsid w:val="00677598"/>
    <w:rsid w:val="00683CFD"/>
    <w:rsid w:val="006A3147"/>
    <w:rsid w:val="006A4B12"/>
    <w:rsid w:val="006B2E31"/>
    <w:rsid w:val="006D1520"/>
    <w:rsid w:val="006E2A3B"/>
    <w:rsid w:val="006F6026"/>
    <w:rsid w:val="0070350D"/>
    <w:rsid w:val="00714A5A"/>
    <w:rsid w:val="0071680E"/>
    <w:rsid w:val="007311EF"/>
    <w:rsid w:val="007361DB"/>
    <w:rsid w:val="00744996"/>
    <w:rsid w:val="00773C29"/>
    <w:rsid w:val="0078325F"/>
    <w:rsid w:val="00790626"/>
    <w:rsid w:val="007908D9"/>
    <w:rsid w:val="007913EB"/>
    <w:rsid w:val="007A1CF3"/>
    <w:rsid w:val="007D466A"/>
    <w:rsid w:val="007E2042"/>
    <w:rsid w:val="0080042C"/>
    <w:rsid w:val="00803ED6"/>
    <w:rsid w:val="008042BA"/>
    <w:rsid w:val="00807BFA"/>
    <w:rsid w:val="00815805"/>
    <w:rsid w:val="008365D9"/>
    <w:rsid w:val="00836957"/>
    <w:rsid w:val="00836AEA"/>
    <w:rsid w:val="0083713E"/>
    <w:rsid w:val="0084179A"/>
    <w:rsid w:val="00843725"/>
    <w:rsid w:val="00861E77"/>
    <w:rsid w:val="00863495"/>
    <w:rsid w:val="008676B5"/>
    <w:rsid w:val="00871F5F"/>
    <w:rsid w:val="00880DB5"/>
    <w:rsid w:val="00892AD8"/>
    <w:rsid w:val="00897400"/>
    <w:rsid w:val="008B2BDF"/>
    <w:rsid w:val="008B3ED1"/>
    <w:rsid w:val="008B5422"/>
    <w:rsid w:val="008C1B2F"/>
    <w:rsid w:val="008C39F1"/>
    <w:rsid w:val="008D07DC"/>
    <w:rsid w:val="008D334C"/>
    <w:rsid w:val="008D5AB5"/>
    <w:rsid w:val="008D76BD"/>
    <w:rsid w:val="008E5CAA"/>
    <w:rsid w:val="008E6203"/>
    <w:rsid w:val="008E69C2"/>
    <w:rsid w:val="008F56CA"/>
    <w:rsid w:val="009028AD"/>
    <w:rsid w:val="00904E8E"/>
    <w:rsid w:val="009113FE"/>
    <w:rsid w:val="009240E3"/>
    <w:rsid w:val="00943AC5"/>
    <w:rsid w:val="009607A8"/>
    <w:rsid w:val="00974A05"/>
    <w:rsid w:val="00980D06"/>
    <w:rsid w:val="0098292E"/>
    <w:rsid w:val="00990CB4"/>
    <w:rsid w:val="009A0ECF"/>
    <w:rsid w:val="009D0AD2"/>
    <w:rsid w:val="009D3010"/>
    <w:rsid w:val="009D3343"/>
    <w:rsid w:val="009D7A0E"/>
    <w:rsid w:val="009E3B67"/>
    <w:rsid w:val="009E5B6C"/>
    <w:rsid w:val="009F1E09"/>
    <w:rsid w:val="00A00CF6"/>
    <w:rsid w:val="00A0420B"/>
    <w:rsid w:val="00A06898"/>
    <w:rsid w:val="00A10BDE"/>
    <w:rsid w:val="00A13BA1"/>
    <w:rsid w:val="00A13D6B"/>
    <w:rsid w:val="00A16C5A"/>
    <w:rsid w:val="00A2023B"/>
    <w:rsid w:val="00A2739D"/>
    <w:rsid w:val="00A32412"/>
    <w:rsid w:val="00A32FBB"/>
    <w:rsid w:val="00A379B2"/>
    <w:rsid w:val="00A4753B"/>
    <w:rsid w:val="00A530CC"/>
    <w:rsid w:val="00A55E7E"/>
    <w:rsid w:val="00A661F5"/>
    <w:rsid w:val="00A71BCA"/>
    <w:rsid w:val="00A73B87"/>
    <w:rsid w:val="00A8182E"/>
    <w:rsid w:val="00A81C2B"/>
    <w:rsid w:val="00A82C5A"/>
    <w:rsid w:val="00A84770"/>
    <w:rsid w:val="00AB008C"/>
    <w:rsid w:val="00AB01D8"/>
    <w:rsid w:val="00AB0653"/>
    <w:rsid w:val="00AB1412"/>
    <w:rsid w:val="00AB1B78"/>
    <w:rsid w:val="00AB1BD7"/>
    <w:rsid w:val="00AB3EF1"/>
    <w:rsid w:val="00AC2C17"/>
    <w:rsid w:val="00AC565B"/>
    <w:rsid w:val="00AC5DC3"/>
    <w:rsid w:val="00AF255C"/>
    <w:rsid w:val="00B07C09"/>
    <w:rsid w:val="00B2240C"/>
    <w:rsid w:val="00B25691"/>
    <w:rsid w:val="00B435DF"/>
    <w:rsid w:val="00B47464"/>
    <w:rsid w:val="00B514B1"/>
    <w:rsid w:val="00B54CCB"/>
    <w:rsid w:val="00B63C70"/>
    <w:rsid w:val="00B65CAD"/>
    <w:rsid w:val="00B67EB8"/>
    <w:rsid w:val="00B859C4"/>
    <w:rsid w:val="00B92F6F"/>
    <w:rsid w:val="00B95C93"/>
    <w:rsid w:val="00B978E9"/>
    <w:rsid w:val="00BB40E5"/>
    <w:rsid w:val="00BB715C"/>
    <w:rsid w:val="00BE69F6"/>
    <w:rsid w:val="00C0113C"/>
    <w:rsid w:val="00C1154A"/>
    <w:rsid w:val="00C13775"/>
    <w:rsid w:val="00C152D0"/>
    <w:rsid w:val="00C24D8D"/>
    <w:rsid w:val="00C32A95"/>
    <w:rsid w:val="00C33ED9"/>
    <w:rsid w:val="00C40B6F"/>
    <w:rsid w:val="00C4191B"/>
    <w:rsid w:val="00C5456A"/>
    <w:rsid w:val="00C57F1A"/>
    <w:rsid w:val="00C625D8"/>
    <w:rsid w:val="00C67AC4"/>
    <w:rsid w:val="00C93D7D"/>
    <w:rsid w:val="00CA376D"/>
    <w:rsid w:val="00CA794A"/>
    <w:rsid w:val="00CB028B"/>
    <w:rsid w:val="00CB5373"/>
    <w:rsid w:val="00CB58CA"/>
    <w:rsid w:val="00CC14CE"/>
    <w:rsid w:val="00CC2D6D"/>
    <w:rsid w:val="00CC65DC"/>
    <w:rsid w:val="00CD1BCC"/>
    <w:rsid w:val="00CE1A70"/>
    <w:rsid w:val="00D03C89"/>
    <w:rsid w:val="00D053BE"/>
    <w:rsid w:val="00D126DE"/>
    <w:rsid w:val="00D246C1"/>
    <w:rsid w:val="00D31524"/>
    <w:rsid w:val="00D61B85"/>
    <w:rsid w:val="00D6397C"/>
    <w:rsid w:val="00D720C3"/>
    <w:rsid w:val="00D8583D"/>
    <w:rsid w:val="00D90788"/>
    <w:rsid w:val="00D95A7E"/>
    <w:rsid w:val="00DA504E"/>
    <w:rsid w:val="00DA65CA"/>
    <w:rsid w:val="00DB4859"/>
    <w:rsid w:val="00DC3957"/>
    <w:rsid w:val="00DD001A"/>
    <w:rsid w:val="00DD506F"/>
    <w:rsid w:val="00DE6C9C"/>
    <w:rsid w:val="00DE77F0"/>
    <w:rsid w:val="00E0091E"/>
    <w:rsid w:val="00E12A04"/>
    <w:rsid w:val="00E320F9"/>
    <w:rsid w:val="00E33F62"/>
    <w:rsid w:val="00E54EAA"/>
    <w:rsid w:val="00E56245"/>
    <w:rsid w:val="00E6180B"/>
    <w:rsid w:val="00E67DEB"/>
    <w:rsid w:val="00E73144"/>
    <w:rsid w:val="00E81E41"/>
    <w:rsid w:val="00E8518C"/>
    <w:rsid w:val="00E85636"/>
    <w:rsid w:val="00E857AE"/>
    <w:rsid w:val="00E8706F"/>
    <w:rsid w:val="00E909CC"/>
    <w:rsid w:val="00EB14BF"/>
    <w:rsid w:val="00EB5FAC"/>
    <w:rsid w:val="00EB6168"/>
    <w:rsid w:val="00EB6C04"/>
    <w:rsid w:val="00EC6231"/>
    <w:rsid w:val="00ED2205"/>
    <w:rsid w:val="00ED3607"/>
    <w:rsid w:val="00EE139A"/>
    <w:rsid w:val="00EF2543"/>
    <w:rsid w:val="00EF3967"/>
    <w:rsid w:val="00EF737F"/>
    <w:rsid w:val="00EF7FE4"/>
    <w:rsid w:val="00F00419"/>
    <w:rsid w:val="00F03F93"/>
    <w:rsid w:val="00F05F0A"/>
    <w:rsid w:val="00F1649D"/>
    <w:rsid w:val="00F303A3"/>
    <w:rsid w:val="00F3193E"/>
    <w:rsid w:val="00F422CD"/>
    <w:rsid w:val="00F521B6"/>
    <w:rsid w:val="00F70418"/>
    <w:rsid w:val="00F821C2"/>
    <w:rsid w:val="00F840E9"/>
    <w:rsid w:val="00FA777E"/>
    <w:rsid w:val="00FB23EB"/>
    <w:rsid w:val="00FB525C"/>
    <w:rsid w:val="00FC0EF3"/>
    <w:rsid w:val="00FC131E"/>
    <w:rsid w:val="00FC55A6"/>
    <w:rsid w:val="00FD032F"/>
    <w:rsid w:val="00FD2FEA"/>
    <w:rsid w:val="00FD3272"/>
    <w:rsid w:val="00FE0590"/>
    <w:rsid w:val="00FE38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EBB7C"/>
  <w15:docId w15:val="{4239F735-36CA-446B-8100-87695D136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20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A273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39D"/>
  </w:style>
  <w:style w:type="paragraph" w:styleId="Footer">
    <w:name w:val="footer"/>
    <w:basedOn w:val="Normal"/>
    <w:link w:val="FooterChar"/>
    <w:uiPriority w:val="99"/>
    <w:unhideWhenUsed/>
    <w:rsid w:val="00A273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39D"/>
  </w:style>
  <w:style w:type="paragraph" w:styleId="ListParagraph">
    <w:name w:val="List Paragraph"/>
    <w:basedOn w:val="Normal"/>
    <w:uiPriority w:val="34"/>
    <w:qFormat/>
    <w:rsid w:val="006D15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7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EBD7B-D4FB-4E98-8723-D8777CA52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report</dc:creator>
  <cp:keywords/>
  <dc:description/>
  <cp:lastModifiedBy>State Accounts Chhattisgarh ID 9</cp:lastModifiedBy>
  <cp:revision>225</cp:revision>
  <cp:lastPrinted>2024-11-12T08:58:00Z</cp:lastPrinted>
  <dcterms:created xsi:type="dcterms:W3CDTF">2015-08-17T06:56:00Z</dcterms:created>
  <dcterms:modified xsi:type="dcterms:W3CDTF">2024-11-14T09:16:00Z</dcterms:modified>
</cp:coreProperties>
</file>