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8F5F3" w14:textId="449B7BF8" w:rsidR="002C2F49" w:rsidRPr="00B03E4D" w:rsidRDefault="00B03E4D" w:rsidP="00B03E4D">
      <w:pPr>
        <w:jc w:val="center"/>
        <w:rPr>
          <w:b/>
          <w:bCs/>
        </w:rPr>
      </w:pPr>
      <w:r w:rsidRPr="00B03E4D">
        <w:rPr>
          <w:b/>
          <w:bCs/>
        </w:rPr>
        <w:t>Annexure to Statement 13 relating to Prior period adjustment in terms of Finance Department notification dated 2</w:t>
      </w:r>
      <w:r w:rsidRPr="00B03E4D">
        <w:rPr>
          <w:b/>
          <w:bCs/>
          <w:vertAlign w:val="superscript"/>
        </w:rPr>
        <w:t>nd</w:t>
      </w:r>
      <w:r w:rsidRPr="00B03E4D">
        <w:rPr>
          <w:b/>
          <w:bCs/>
        </w:rPr>
        <w:t xml:space="preserve"> March 2023.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36"/>
        <w:gridCol w:w="8788"/>
        <w:gridCol w:w="2334"/>
      </w:tblGrid>
      <w:tr w:rsidR="00A362D8" w:rsidRPr="00A362D8" w14:paraId="75AEEC73" w14:textId="77777777" w:rsidTr="00A362D8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9487E" w14:textId="77777777" w:rsidR="00A362D8" w:rsidRPr="00A362D8" w:rsidRDefault="00A362D8" w:rsidP="00A36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Annexure 1</w:t>
            </w:r>
          </w:p>
        </w:tc>
      </w:tr>
      <w:tr w:rsidR="00A362D8" w:rsidRPr="00A362D8" w14:paraId="11C7FB3F" w14:textId="77777777" w:rsidTr="00A362D8">
        <w:trPr>
          <w:trHeight w:val="347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0072" w14:textId="77777777" w:rsidR="00A362D8" w:rsidRPr="00A362D8" w:rsidRDefault="00A362D8" w:rsidP="00A36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Summary of Balances (Government Accounts)</w:t>
            </w:r>
          </w:p>
        </w:tc>
      </w:tr>
      <w:tr w:rsidR="00A362D8" w:rsidRPr="00A362D8" w14:paraId="5AF864CD" w14:textId="77777777" w:rsidTr="00E864C7">
        <w:trPr>
          <w:trHeight w:val="307"/>
        </w:trPr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E4D98" w14:textId="77777777" w:rsidR="00A362D8" w:rsidRPr="00A362D8" w:rsidRDefault="00A362D8" w:rsidP="00A36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</w:p>
        </w:tc>
        <w:tc>
          <w:tcPr>
            <w:tcW w:w="3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3926B" w14:textId="77777777" w:rsidR="00A362D8" w:rsidRPr="00A362D8" w:rsidRDefault="00A362D8" w:rsidP="00A36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N"/>
                <w14:ligatures w14:val="none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4D050" w14:textId="77777777" w:rsidR="00A362D8" w:rsidRPr="00A362D8" w:rsidRDefault="00A362D8" w:rsidP="00A36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(₹ in thousands)</w:t>
            </w:r>
          </w:p>
        </w:tc>
      </w:tr>
      <w:tr w:rsidR="00A362D8" w:rsidRPr="00A362D8" w14:paraId="154FB3F5" w14:textId="77777777" w:rsidTr="00E864C7">
        <w:trPr>
          <w:trHeight w:val="307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0137" w14:textId="1B204003" w:rsidR="00A362D8" w:rsidRPr="00A362D8" w:rsidRDefault="00A362D8" w:rsidP="00E86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Debit</w:t>
            </w:r>
          </w:p>
        </w:tc>
        <w:tc>
          <w:tcPr>
            <w:tcW w:w="3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B4E4E" w14:textId="77777777" w:rsidR="00A362D8" w:rsidRPr="00A362D8" w:rsidRDefault="00A362D8" w:rsidP="00A362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Details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F06E" w14:textId="42BFE511" w:rsidR="00A362D8" w:rsidRPr="00A362D8" w:rsidRDefault="00A362D8" w:rsidP="00E86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Credit</w:t>
            </w:r>
          </w:p>
        </w:tc>
      </w:tr>
      <w:tr w:rsidR="00A362D8" w:rsidRPr="00A362D8" w14:paraId="538891A4" w14:textId="77777777" w:rsidTr="00E864C7">
        <w:trPr>
          <w:trHeight w:val="307"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78B8E" w14:textId="539048E4" w:rsidR="00A362D8" w:rsidRPr="00A362D8" w:rsidRDefault="00A362D8" w:rsidP="00E86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1,17,70,75,800.00</w:t>
            </w:r>
          </w:p>
        </w:tc>
        <w:tc>
          <w:tcPr>
            <w:tcW w:w="3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A059" w14:textId="77777777" w:rsidR="00A362D8" w:rsidRPr="00A362D8" w:rsidRDefault="00A362D8" w:rsidP="00A36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A. Opening Balance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6767" w14:textId="3338A64A" w:rsidR="00A362D8" w:rsidRPr="00A362D8" w:rsidRDefault="00A362D8" w:rsidP="00C1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</w:tr>
      <w:tr w:rsidR="00A362D8" w:rsidRPr="00A362D8" w14:paraId="36715A1B" w14:textId="77777777" w:rsidTr="00E864C7">
        <w:trPr>
          <w:trHeight w:val="307"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81566" w14:textId="39E3AA55" w:rsidR="00A362D8" w:rsidRPr="00A362D8" w:rsidRDefault="00385E15" w:rsidP="00E86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(</w:t>
            </w:r>
            <w:r w:rsidR="00530D0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)</w:t>
            </w:r>
            <w:r w:rsidR="00A362D8" w:rsidRPr="00A362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2,23,91,283.90</w:t>
            </w:r>
          </w:p>
        </w:tc>
        <w:tc>
          <w:tcPr>
            <w:tcW w:w="3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B536" w14:textId="77777777" w:rsidR="00A362D8" w:rsidRPr="00A362D8" w:rsidRDefault="00A362D8" w:rsidP="00A36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B. Net effect of Prior period Adjustments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9335" w14:textId="1F504338" w:rsidR="00A362D8" w:rsidRPr="00A362D8" w:rsidRDefault="00A362D8" w:rsidP="00C1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</w:tr>
      <w:tr w:rsidR="00A362D8" w:rsidRPr="00A362D8" w14:paraId="03B36B8B" w14:textId="77777777" w:rsidTr="00E864C7">
        <w:trPr>
          <w:trHeight w:val="307"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8F68" w14:textId="2508D16E" w:rsidR="00A362D8" w:rsidRPr="00A362D8" w:rsidRDefault="00A362D8" w:rsidP="00E86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3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5B35" w14:textId="77777777" w:rsidR="00A362D8" w:rsidRPr="00A362D8" w:rsidRDefault="00A362D8" w:rsidP="00A36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C. Receipt Heads (Revenue Account)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AC3D" w14:textId="72C1B988" w:rsidR="00A362D8" w:rsidRPr="00A362D8" w:rsidRDefault="00A362D8" w:rsidP="00C1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91,53,44,867.03</w:t>
            </w:r>
          </w:p>
        </w:tc>
      </w:tr>
      <w:tr w:rsidR="00A362D8" w:rsidRPr="00A362D8" w14:paraId="1CAE8A7C" w14:textId="77777777" w:rsidTr="00E864C7">
        <w:trPr>
          <w:trHeight w:val="307"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15CA2" w14:textId="5E572EA5" w:rsidR="00A362D8" w:rsidRPr="00A362D8" w:rsidRDefault="00A362D8" w:rsidP="00E86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3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81FA" w14:textId="033373D7" w:rsidR="00A362D8" w:rsidRPr="00A362D8" w:rsidRDefault="00A362D8" w:rsidP="00A36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D. Receipt Heads (Capital A</w:t>
            </w:r>
            <w:r w:rsidR="00CA6B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</w:t>
            </w:r>
            <w:r w:rsidRPr="00A362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count)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2678" w14:textId="77312EB6" w:rsidR="00A362D8" w:rsidRPr="00A362D8" w:rsidRDefault="00A362D8" w:rsidP="00C1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-</w:t>
            </w:r>
          </w:p>
        </w:tc>
      </w:tr>
      <w:tr w:rsidR="00A362D8" w:rsidRPr="00A362D8" w14:paraId="3CD13F85" w14:textId="77777777" w:rsidTr="00E864C7">
        <w:trPr>
          <w:trHeight w:val="307"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760F" w14:textId="42CFDAAB" w:rsidR="00A362D8" w:rsidRPr="00A362D8" w:rsidRDefault="00A362D8" w:rsidP="00E86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94,16,28,987.38</w:t>
            </w:r>
          </w:p>
        </w:tc>
        <w:tc>
          <w:tcPr>
            <w:tcW w:w="3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5146F" w14:textId="77777777" w:rsidR="00A362D8" w:rsidRPr="00A362D8" w:rsidRDefault="00A362D8" w:rsidP="00A36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E. Expenditure Heads (Revenue Account)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D13E" w14:textId="34DA03F7" w:rsidR="00A362D8" w:rsidRPr="00A362D8" w:rsidRDefault="00A362D8" w:rsidP="00C1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</w:tr>
      <w:tr w:rsidR="00A362D8" w:rsidRPr="00A362D8" w14:paraId="6D727220" w14:textId="77777777" w:rsidTr="00E864C7">
        <w:trPr>
          <w:trHeight w:val="307"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E9EDE" w14:textId="3746E1D1" w:rsidR="00A362D8" w:rsidRPr="00A362D8" w:rsidRDefault="00A362D8" w:rsidP="00E86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21,44,42,268.30</w:t>
            </w:r>
          </w:p>
        </w:tc>
        <w:tc>
          <w:tcPr>
            <w:tcW w:w="3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846A" w14:textId="77777777" w:rsidR="00A362D8" w:rsidRPr="00A362D8" w:rsidRDefault="00A362D8" w:rsidP="00A36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F. Expenditure Heads (Capital Account)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1A136" w14:textId="2AD6DA59" w:rsidR="00A362D8" w:rsidRPr="00A362D8" w:rsidRDefault="00A362D8" w:rsidP="00C1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</w:tr>
      <w:tr w:rsidR="00A362D8" w:rsidRPr="00A362D8" w14:paraId="39613231" w14:textId="77777777" w:rsidTr="00E864C7">
        <w:trPr>
          <w:trHeight w:val="307"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29D6" w14:textId="3551F02F" w:rsidR="00A362D8" w:rsidRPr="00A362D8" w:rsidRDefault="00A362D8" w:rsidP="00E86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3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EEC75" w14:textId="77777777" w:rsidR="00A362D8" w:rsidRPr="00A362D8" w:rsidRDefault="00A362D8" w:rsidP="00A36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G. Inter-State Settlement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05B2" w14:textId="0F8343FA" w:rsidR="00A362D8" w:rsidRPr="00A362D8" w:rsidRDefault="00A362D8" w:rsidP="00C1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</w:tr>
      <w:tr w:rsidR="00A362D8" w:rsidRPr="00A362D8" w14:paraId="06BEB042" w14:textId="77777777" w:rsidTr="00E864C7">
        <w:trPr>
          <w:trHeight w:val="307"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41F0" w14:textId="23780C13" w:rsidR="00A362D8" w:rsidRPr="00A362D8" w:rsidRDefault="00A362D8" w:rsidP="00E86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3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809D" w14:textId="77777777" w:rsidR="00A362D8" w:rsidRPr="00A362D8" w:rsidRDefault="00A362D8" w:rsidP="00A36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H. Miscellaneous (Net)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B424" w14:textId="616AC500" w:rsidR="00A362D8" w:rsidRPr="00A362D8" w:rsidRDefault="00A362D8" w:rsidP="00C1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1,91,69,995.09</w:t>
            </w:r>
          </w:p>
        </w:tc>
      </w:tr>
      <w:tr w:rsidR="00A362D8" w:rsidRPr="00A362D8" w14:paraId="4C399D3C" w14:textId="77777777" w:rsidTr="00E864C7">
        <w:trPr>
          <w:trHeight w:val="307"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8C06" w14:textId="538F9B85" w:rsidR="00A362D8" w:rsidRPr="00A362D8" w:rsidRDefault="00A362D8" w:rsidP="00E86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-</w:t>
            </w:r>
          </w:p>
        </w:tc>
        <w:tc>
          <w:tcPr>
            <w:tcW w:w="3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496ED" w14:textId="67EFACE2" w:rsidR="00A362D8" w:rsidRPr="00A362D8" w:rsidRDefault="00A362D8" w:rsidP="00A36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I. Transfer to Conti</w:t>
            </w:r>
            <w:r w:rsidR="00CA6B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</w:t>
            </w:r>
            <w:r w:rsidRPr="00A362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gency Fund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EC647" w14:textId="58147255" w:rsidR="00A362D8" w:rsidRPr="00A362D8" w:rsidRDefault="00A362D8" w:rsidP="00C1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</w:tr>
      <w:tr w:rsidR="00A362D8" w:rsidRPr="00A362D8" w14:paraId="11FC9A70" w14:textId="77777777" w:rsidTr="00E864C7">
        <w:trPr>
          <w:trHeight w:val="307"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E1FC" w14:textId="474E2458" w:rsidR="00A362D8" w:rsidRPr="00A362D8" w:rsidRDefault="00A362D8" w:rsidP="00E86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3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5C8F" w14:textId="77777777" w:rsidR="00A362D8" w:rsidRPr="00A362D8" w:rsidRDefault="00A362D8" w:rsidP="00A36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J. Closing Balance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6B5E2" w14:textId="632CC0C1" w:rsidR="00A362D8" w:rsidRPr="00A362D8" w:rsidRDefault="00530D0D" w:rsidP="00C1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1,37,62,40,909.6</w:t>
            </w:r>
            <w:r w:rsidR="009231E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</w:t>
            </w:r>
          </w:p>
        </w:tc>
      </w:tr>
      <w:tr w:rsidR="00530D0D" w:rsidRPr="00A362D8" w14:paraId="2C2CB0CD" w14:textId="77777777" w:rsidTr="00E864C7">
        <w:trPr>
          <w:trHeight w:val="307"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6D91" w14:textId="6A69FF60" w:rsidR="00530D0D" w:rsidRPr="00A362D8" w:rsidRDefault="00530D0D" w:rsidP="00530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2,31,07,55,771.78</w:t>
            </w:r>
          </w:p>
        </w:tc>
        <w:tc>
          <w:tcPr>
            <w:tcW w:w="3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13F7" w14:textId="77777777" w:rsidR="00530D0D" w:rsidRPr="00A362D8" w:rsidRDefault="00530D0D" w:rsidP="00530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362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GRAND TOTAL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BEBB" w14:textId="663C00C5" w:rsidR="00530D0D" w:rsidRPr="00A362D8" w:rsidRDefault="00530D0D" w:rsidP="00530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2,31,07,55,771.78</w:t>
            </w:r>
          </w:p>
        </w:tc>
      </w:tr>
    </w:tbl>
    <w:p w14:paraId="5E28B250" w14:textId="54522B85" w:rsidR="00726583" w:rsidRDefault="00726583"/>
    <w:p w14:paraId="6F5C65A8" w14:textId="77777777" w:rsidR="00726583" w:rsidRDefault="00726583">
      <w:r>
        <w:br w:type="page"/>
      </w:r>
    </w:p>
    <w:p w14:paraId="6AFBB2A2" w14:textId="77777777" w:rsidR="00A362D8" w:rsidRDefault="00A362D8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40"/>
        <w:gridCol w:w="963"/>
        <w:gridCol w:w="1845"/>
        <w:gridCol w:w="1558"/>
        <w:gridCol w:w="709"/>
        <w:gridCol w:w="1136"/>
        <w:gridCol w:w="1558"/>
        <w:gridCol w:w="851"/>
        <w:gridCol w:w="1279"/>
        <w:gridCol w:w="1558"/>
        <w:gridCol w:w="851"/>
        <w:gridCol w:w="910"/>
      </w:tblGrid>
      <w:tr w:rsidR="007F4B0E" w:rsidRPr="007F4B0E" w14:paraId="3D961EDB" w14:textId="77777777" w:rsidTr="007F4B0E">
        <w:trPr>
          <w:trHeight w:val="36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0D989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Annexure 2</w:t>
            </w:r>
          </w:p>
        </w:tc>
      </w:tr>
      <w:tr w:rsidR="007F4B0E" w:rsidRPr="007F4B0E" w14:paraId="54497A04" w14:textId="77777777" w:rsidTr="007F4B0E">
        <w:trPr>
          <w:trHeight w:val="36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A9957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Details of Prior Period Adjustments</w:t>
            </w:r>
          </w:p>
        </w:tc>
      </w:tr>
      <w:tr w:rsidR="007F4B0E" w:rsidRPr="007F4B0E" w14:paraId="6444F815" w14:textId="77777777" w:rsidTr="007F4B0E">
        <w:trPr>
          <w:trHeight w:val="307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ADC5F" w14:textId="77777777" w:rsidR="007F4B0E" w:rsidRPr="007F4B0E" w:rsidRDefault="007F4B0E" w:rsidP="007F4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(₹ in thousands)</w:t>
            </w:r>
          </w:p>
        </w:tc>
      </w:tr>
      <w:tr w:rsidR="002A4E9C" w:rsidRPr="007F4B0E" w14:paraId="598462F9" w14:textId="77777777" w:rsidTr="00A522C7">
        <w:trPr>
          <w:trHeight w:val="307"/>
        </w:trPr>
        <w:tc>
          <w:tcPr>
            <w:tcW w:w="2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E3A16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proofErr w:type="spellStart"/>
            <w:proofErr w:type="gramStart"/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Sr.No</w:t>
            </w:r>
            <w:proofErr w:type="spellEnd"/>
            <w:proofErr w:type="gramEnd"/>
          </w:p>
        </w:tc>
        <w:tc>
          <w:tcPr>
            <w:tcW w:w="3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72C85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Type of Corrections</w:t>
            </w:r>
          </w:p>
        </w:tc>
        <w:tc>
          <w:tcPr>
            <w:tcW w:w="6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3AB95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Heads of Accounts (Major and Minor Head)</w:t>
            </w:r>
          </w:p>
        </w:tc>
        <w:tc>
          <w:tcPr>
            <w:tcW w:w="8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A2EA0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Carry forward Opening Balance as on 01.04.2023</w:t>
            </w:r>
          </w:p>
        </w:tc>
        <w:tc>
          <w:tcPr>
            <w:tcW w:w="17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8326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Year-wise prior corrections</w:t>
            </w:r>
          </w:p>
        </w:tc>
        <w:tc>
          <w:tcPr>
            <w:tcW w:w="8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3062C" w14:textId="77777777" w:rsidR="007F4B0E" w:rsidRPr="007F4B0E" w:rsidRDefault="007F4B0E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Opening Balance as on 01.04.2023 after correction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096C3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Remarks if any</w:t>
            </w:r>
          </w:p>
        </w:tc>
      </w:tr>
      <w:tr w:rsidR="00D511C2" w:rsidRPr="007F4B0E" w14:paraId="4A509654" w14:textId="77777777" w:rsidTr="00A522C7">
        <w:trPr>
          <w:trHeight w:val="640"/>
        </w:trPr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5C3C5" w14:textId="77777777" w:rsidR="007F4B0E" w:rsidRPr="007F4B0E" w:rsidRDefault="007F4B0E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4A31" w14:textId="77777777" w:rsidR="007F4B0E" w:rsidRPr="007F4B0E" w:rsidRDefault="007F4B0E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E350" w14:textId="77777777" w:rsidR="007F4B0E" w:rsidRPr="007F4B0E" w:rsidRDefault="007F4B0E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8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33FA9" w14:textId="77777777" w:rsidR="007F4B0E" w:rsidRPr="007F4B0E" w:rsidRDefault="007F4B0E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4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E412A" w14:textId="77777777" w:rsidR="007F4B0E" w:rsidRPr="007F4B0E" w:rsidRDefault="007F4B0E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Year of prior period</w:t>
            </w:r>
          </w:p>
        </w:tc>
        <w:tc>
          <w:tcPr>
            <w:tcW w:w="8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AB05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Amount of Correction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BB295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Reason of Correction</w:t>
            </w:r>
          </w:p>
        </w:tc>
        <w:tc>
          <w:tcPr>
            <w:tcW w:w="86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F012D" w14:textId="77777777" w:rsidR="007F4B0E" w:rsidRPr="007F4B0E" w:rsidRDefault="007F4B0E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D0FB7" w14:textId="77777777" w:rsidR="007F4B0E" w:rsidRPr="007F4B0E" w:rsidRDefault="007F4B0E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</w:tr>
      <w:tr w:rsidR="002A4E9C" w:rsidRPr="007F4B0E" w14:paraId="19064DA5" w14:textId="77777777" w:rsidTr="00A522C7">
        <w:trPr>
          <w:trHeight w:val="307"/>
        </w:trPr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3ECDC" w14:textId="77777777" w:rsidR="007F4B0E" w:rsidRPr="007F4B0E" w:rsidRDefault="007F4B0E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26D50" w14:textId="77777777" w:rsidR="007F4B0E" w:rsidRPr="007F4B0E" w:rsidRDefault="007F4B0E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89B82" w14:textId="77777777" w:rsidR="007F4B0E" w:rsidRPr="007F4B0E" w:rsidRDefault="007F4B0E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B766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Dr.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2908F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Cr.</w:t>
            </w:r>
          </w:p>
        </w:tc>
        <w:tc>
          <w:tcPr>
            <w:tcW w:w="4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5082E3" w14:textId="77777777" w:rsidR="007F4B0E" w:rsidRPr="007F4B0E" w:rsidRDefault="007F4B0E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9F623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Dr.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74FB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Cr.</w:t>
            </w:r>
          </w:p>
        </w:tc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899FA" w14:textId="77777777" w:rsidR="007F4B0E" w:rsidRPr="007F4B0E" w:rsidRDefault="007F4B0E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7C8A9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Dr.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E81F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Cr.</w:t>
            </w:r>
          </w:p>
        </w:tc>
        <w:tc>
          <w:tcPr>
            <w:tcW w:w="3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A9B57" w14:textId="77777777" w:rsidR="007F4B0E" w:rsidRPr="007F4B0E" w:rsidRDefault="007F4B0E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</w:tr>
      <w:tr w:rsidR="002A4E9C" w:rsidRPr="007F4B0E" w14:paraId="6A5EDFEE" w14:textId="77777777" w:rsidTr="00A522C7">
        <w:trPr>
          <w:trHeight w:val="307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824B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(1)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C386F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(2)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D537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(3)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5F1F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(4)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EE53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(5)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D9342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(6)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3227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(7)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E093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(8)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6282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(9)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6FFC6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(10)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F3429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(11)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CB95" w14:textId="77777777" w:rsidR="007F4B0E" w:rsidRPr="007F4B0E" w:rsidRDefault="007F4B0E" w:rsidP="007F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(12)</w:t>
            </w:r>
          </w:p>
        </w:tc>
      </w:tr>
      <w:tr w:rsidR="00A522C7" w:rsidRPr="007F4B0E" w14:paraId="5A81760C" w14:textId="77777777" w:rsidTr="00A522C7">
        <w:trPr>
          <w:trHeight w:val="307"/>
        </w:trPr>
        <w:tc>
          <w:tcPr>
            <w:tcW w:w="26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C905" w14:textId="77777777" w:rsidR="00A522C7" w:rsidRPr="007F4B0E" w:rsidRDefault="00A522C7" w:rsidP="007F4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1</w:t>
            </w:r>
          </w:p>
          <w:p w14:paraId="2D598674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  <w:p w14:paraId="54C18E44" w14:textId="5E87EE79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BBA9F" w14:textId="77777777" w:rsidR="00A522C7" w:rsidRPr="007F4B0E" w:rsidRDefault="00A522C7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Grants to Loan</w:t>
            </w:r>
          </w:p>
        </w:tc>
        <w:tc>
          <w:tcPr>
            <w:tcW w:w="6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3192A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6217-62-800 (Loans for Urban Development, Other Loans)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92AF7" w14:textId="68E69043" w:rsidR="00A522C7" w:rsidRPr="007F4B0E" w:rsidRDefault="00A522C7" w:rsidP="00225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FCE0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F1197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2016-17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2B423" w14:textId="18438E15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18,90,000.00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53DE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ADF4B7A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Govt. decision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F93BC" w14:textId="4AB95240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27,68,000.00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7C6B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90F01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A522C7" w:rsidRPr="007F4B0E" w14:paraId="359C68A0" w14:textId="77777777" w:rsidTr="00A522C7">
        <w:trPr>
          <w:trHeight w:val="307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9EA6" w14:textId="54923540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51C8C" w14:textId="77777777" w:rsidR="00A522C7" w:rsidRPr="007F4B0E" w:rsidRDefault="00A522C7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50353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402B" w14:textId="1EDCE1A6" w:rsidR="00A522C7" w:rsidRPr="007F4B0E" w:rsidRDefault="00A522C7" w:rsidP="00225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3BA96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0E32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2019-20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F57D3" w14:textId="7A97F860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68,000.00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1452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D3905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16D9A" w14:textId="2210AF6F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-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7F4B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2B9F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A522C7" w:rsidRPr="007F4B0E" w14:paraId="08FBF339" w14:textId="77777777" w:rsidTr="00A522C7">
        <w:trPr>
          <w:trHeight w:val="307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9140" w14:textId="041BC8B5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DF16E6" w14:textId="77777777" w:rsidR="00A522C7" w:rsidRPr="007F4B0E" w:rsidRDefault="00A522C7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E3672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B726E" w14:textId="59A364C0" w:rsidR="00A522C7" w:rsidRPr="007F4B0E" w:rsidRDefault="00A522C7" w:rsidP="00225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B696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5D0D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2022-23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C9D48" w14:textId="55FE8FEE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8,10,000.00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99A9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25E5AD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8EC4D" w14:textId="77F0BFFB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-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0044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D16AE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A522C7" w:rsidRPr="007F4B0E" w14:paraId="719C15B4" w14:textId="77777777" w:rsidTr="00A522C7">
        <w:trPr>
          <w:trHeight w:val="307"/>
        </w:trPr>
        <w:tc>
          <w:tcPr>
            <w:tcW w:w="26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F2A6" w14:textId="77777777" w:rsidR="00A522C7" w:rsidRPr="007F4B0E" w:rsidRDefault="00A522C7" w:rsidP="007F4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</w:t>
            </w:r>
          </w:p>
          <w:p w14:paraId="44AE754C" w14:textId="32D8B05C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C929" w14:textId="77777777" w:rsidR="00A522C7" w:rsidRPr="007F4B0E" w:rsidRDefault="00A522C7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Grants to Loan</w:t>
            </w:r>
          </w:p>
        </w:tc>
        <w:tc>
          <w:tcPr>
            <w:tcW w:w="6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1F020F5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6801-00-800 (Loans for Power </w:t>
            </w:r>
            <w:proofErr w:type="gramStart"/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Projects ,</w:t>
            </w:r>
            <w:proofErr w:type="gramEnd"/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Other Loans)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D229B" w14:textId="47BFB995" w:rsidR="00A522C7" w:rsidRPr="007F4B0E" w:rsidRDefault="00A522C7" w:rsidP="00225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1,83,14,811.00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578B7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C73F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2021-22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C694B" w14:textId="4C7C9F44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43,96,227.90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3EEE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9FB24BF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Govt. decision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DAFFE" w14:textId="65DEF570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2,93,09,886.90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57FD0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0E8C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A522C7" w:rsidRPr="007F4B0E" w14:paraId="39EEF0B2" w14:textId="77777777" w:rsidTr="00A522C7">
        <w:trPr>
          <w:trHeight w:val="307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9C8B" w14:textId="01FC6F06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7479B" w14:textId="77777777" w:rsidR="00A522C7" w:rsidRPr="007F4B0E" w:rsidRDefault="00A522C7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2C740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8FBB" w14:textId="5E13FB65" w:rsidR="00A522C7" w:rsidRPr="007F4B0E" w:rsidRDefault="00A522C7" w:rsidP="00225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F394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72F2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2022-23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F8343" w14:textId="64257E11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65,98,848.00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508C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DCEF9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9DE34" w14:textId="15DAFC73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-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5021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B05E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A522C7" w:rsidRPr="007F4B0E" w14:paraId="297E6776" w14:textId="77777777" w:rsidTr="00A522C7">
        <w:trPr>
          <w:trHeight w:val="307"/>
        </w:trPr>
        <w:tc>
          <w:tcPr>
            <w:tcW w:w="26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F6BD8" w14:textId="77777777" w:rsidR="00A522C7" w:rsidRPr="007F4B0E" w:rsidRDefault="00A522C7" w:rsidP="007F4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3</w:t>
            </w:r>
          </w:p>
          <w:p w14:paraId="0A68FA04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  <w:p w14:paraId="784C15EF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  <w:p w14:paraId="19F271A8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  <w:p w14:paraId="04FEE904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  <w:p w14:paraId="1E94C1BF" w14:textId="423DEDA8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7123" w14:textId="77777777" w:rsidR="00A522C7" w:rsidRPr="007F4B0E" w:rsidRDefault="00A522C7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Grants to Loan</w:t>
            </w:r>
          </w:p>
        </w:tc>
        <w:tc>
          <w:tcPr>
            <w:tcW w:w="6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FD620C2" w14:textId="6C3026F9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6860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-</w:t>
            </w: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-</w:t>
            </w: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800 (Loans for Consumer Industries, Other Loans)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928A" w14:textId="2DA52B8E" w:rsidR="00A522C7" w:rsidRPr="007F4B0E" w:rsidRDefault="00A522C7" w:rsidP="00225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73,79,899.00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6683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9A24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2004-05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C15F2" w14:textId="1209521E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64,709.00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A79A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5A48BBF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Govt. decision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1FF31" w14:textId="42F5B58C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1,60,08,107.00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EEB8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DBC53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A522C7" w:rsidRPr="007F4B0E" w14:paraId="20FCFC62" w14:textId="77777777" w:rsidTr="00A522C7">
        <w:trPr>
          <w:trHeight w:val="307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F341" w14:textId="4EEE30B5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7F934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00BA5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84EB" w14:textId="31D215B9" w:rsidR="00A522C7" w:rsidRPr="007F4B0E" w:rsidRDefault="00A522C7" w:rsidP="00225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70C42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EE22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2005-06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563FE" w14:textId="62389250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5,18,717.00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F8B8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75E79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00135" w14:textId="23FAC1FE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-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F90A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0C39C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A522C7" w:rsidRPr="007F4B0E" w14:paraId="03E18479" w14:textId="77777777" w:rsidTr="00A522C7">
        <w:trPr>
          <w:trHeight w:val="307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04BC" w14:textId="088F2848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15E90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591FB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1197" w14:textId="4359D869" w:rsidR="00A522C7" w:rsidRPr="007F4B0E" w:rsidRDefault="00A522C7" w:rsidP="00225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ABAB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7827B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2006-07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58DD6" w14:textId="6FBAE4A3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2,07,327.00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2CF9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D2B52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39A9E" w14:textId="20AAC7FC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-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7138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58AC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A522C7" w:rsidRPr="007F4B0E" w14:paraId="6AC23C18" w14:textId="77777777" w:rsidTr="00A522C7">
        <w:trPr>
          <w:trHeight w:val="307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3BC18" w14:textId="0E0C6BC1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3D005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0077D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1EAD" w14:textId="58395976" w:rsidR="00A522C7" w:rsidRPr="007F4B0E" w:rsidRDefault="00A522C7" w:rsidP="00225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ABA3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26F6C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2019-20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94898" w14:textId="7EC2A0A8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2,49,955.00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B834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15339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26B41" w14:textId="4A4FE9F4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-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6EC7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6F1B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A522C7" w:rsidRPr="007F4B0E" w14:paraId="429E5806" w14:textId="77777777" w:rsidTr="00A522C7">
        <w:trPr>
          <w:trHeight w:val="307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4407" w14:textId="3E1706AB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69C2E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2702C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60B33" w14:textId="7B177C9B" w:rsidR="00A522C7" w:rsidRPr="007F4B0E" w:rsidRDefault="00A522C7" w:rsidP="00225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5461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9F790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2021-22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B1F8F" w14:textId="12D435BE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37,50,000.00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69F65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DB5A3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E2726" w14:textId="63E65B1D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-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BD16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DE7F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A522C7" w:rsidRPr="007F4B0E" w14:paraId="50C08D8F" w14:textId="77777777" w:rsidTr="00A522C7">
        <w:trPr>
          <w:trHeight w:val="307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A643" w14:textId="48E53856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E2823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6B1B7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7BA5" w14:textId="3404DC25" w:rsidR="00A522C7" w:rsidRPr="007F4B0E" w:rsidRDefault="00A522C7" w:rsidP="00225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2B54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0CCF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2022-23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72C21" w14:textId="0D92ADE3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38,37,500.00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BA0B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1F97C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CDA73" w14:textId="067E3933" w:rsidR="00A522C7" w:rsidRPr="007F4B0E" w:rsidRDefault="00A522C7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-  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1D6E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F2E1" w14:textId="77777777" w:rsidR="00A522C7" w:rsidRPr="007F4B0E" w:rsidRDefault="00A522C7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D511C2" w:rsidRPr="007F4B0E" w14:paraId="6CC5C690" w14:textId="77777777" w:rsidTr="00A522C7">
        <w:trPr>
          <w:trHeight w:val="307"/>
        </w:trPr>
        <w:tc>
          <w:tcPr>
            <w:tcW w:w="24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038F67" w14:textId="77777777" w:rsidR="007F4B0E" w:rsidRPr="007F4B0E" w:rsidRDefault="007F4B0E" w:rsidP="007F4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Total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1DD6" w14:textId="7B649F14" w:rsidR="007F4B0E" w:rsidRPr="007F4B0E" w:rsidRDefault="007F4B0E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2,23,91,283.90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27628" w14:textId="1D5A2B9D" w:rsidR="007F4B0E" w:rsidRPr="007F4B0E" w:rsidRDefault="007F4B0E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-</w:t>
            </w:r>
          </w:p>
        </w:tc>
        <w:tc>
          <w:tcPr>
            <w:tcW w:w="164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BA716" w14:textId="77777777" w:rsidR="007F4B0E" w:rsidRPr="007F4B0E" w:rsidRDefault="007F4B0E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7F4B0E" w:rsidRPr="007F4B0E" w14:paraId="6B4CCF75" w14:textId="77777777" w:rsidTr="00A522C7">
        <w:trPr>
          <w:trHeight w:val="307"/>
        </w:trPr>
        <w:tc>
          <w:tcPr>
            <w:tcW w:w="30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7EC4" w14:textId="77777777" w:rsidR="007F4B0E" w:rsidRPr="007F4B0E" w:rsidRDefault="007F4B0E" w:rsidP="007F4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 xml:space="preserve">Net Effect of Prior Period Adjustment   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F1A2B" w14:textId="22CBFB8E" w:rsidR="007F4B0E" w:rsidRPr="007F4B0E" w:rsidRDefault="007F4B0E" w:rsidP="007F4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 xml:space="preserve">2,23,91,283.90 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BABED" w14:textId="77777777" w:rsidR="007F4B0E" w:rsidRPr="007F4B0E" w:rsidRDefault="007F4B0E" w:rsidP="007F4B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F87CD" w14:textId="77777777" w:rsidR="007F4B0E" w:rsidRPr="007F4B0E" w:rsidRDefault="007F4B0E" w:rsidP="007F4B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9A21C" w14:textId="77777777" w:rsidR="007F4B0E" w:rsidRPr="007F4B0E" w:rsidRDefault="007F4B0E" w:rsidP="007F4B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7F4B0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</w:tbl>
    <w:p w14:paraId="2137A178" w14:textId="77777777" w:rsidR="00955025" w:rsidRDefault="00955025"/>
    <w:p w14:paraId="64294BE1" w14:textId="1F50ECC1" w:rsidR="00FE6E2D" w:rsidRDefault="00FE6E2D">
      <w:r>
        <w:br w:type="page"/>
      </w:r>
    </w:p>
    <w:p w14:paraId="7E975ECF" w14:textId="77777777" w:rsidR="00FE6E2D" w:rsidRDefault="00FE6E2D"/>
    <w:tbl>
      <w:tblPr>
        <w:tblW w:w="5000" w:type="pct"/>
        <w:tblLook w:val="04A0" w:firstRow="1" w:lastRow="0" w:firstColumn="1" w:lastColumn="0" w:noHBand="0" w:noVBand="1"/>
      </w:tblPr>
      <w:tblGrid>
        <w:gridCol w:w="729"/>
        <w:gridCol w:w="1639"/>
        <w:gridCol w:w="1742"/>
        <w:gridCol w:w="1549"/>
        <w:gridCol w:w="1357"/>
        <w:gridCol w:w="528"/>
        <w:gridCol w:w="1792"/>
        <w:gridCol w:w="1580"/>
        <w:gridCol w:w="1842"/>
        <w:gridCol w:w="1200"/>
      </w:tblGrid>
      <w:tr w:rsidR="004C266D" w:rsidRPr="004C266D" w14:paraId="17D2A0BD" w14:textId="77777777" w:rsidTr="004C266D">
        <w:trPr>
          <w:trHeight w:val="347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BCB49" w14:textId="77777777" w:rsidR="004C266D" w:rsidRPr="004C266D" w:rsidRDefault="004C266D" w:rsidP="004C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Annexure- 3</w:t>
            </w:r>
          </w:p>
        </w:tc>
      </w:tr>
      <w:tr w:rsidR="004C266D" w:rsidRPr="004C266D" w14:paraId="27033FDE" w14:textId="77777777" w:rsidTr="004C266D">
        <w:trPr>
          <w:trHeight w:val="36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6D37D3" w14:textId="77777777" w:rsidR="004C266D" w:rsidRPr="004C266D" w:rsidRDefault="004C266D" w:rsidP="004C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Adjustment in Prior Period involving all Heads Closed to Balance vis-à-vis Heads Closed to Government Accounts </w:t>
            </w:r>
          </w:p>
        </w:tc>
      </w:tr>
      <w:tr w:rsidR="004C266D" w:rsidRPr="004C266D" w14:paraId="594D4223" w14:textId="77777777" w:rsidTr="004C266D">
        <w:trPr>
          <w:trHeight w:val="307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5F38D" w14:textId="77777777" w:rsidR="004C266D" w:rsidRPr="004C266D" w:rsidRDefault="004C266D" w:rsidP="004C2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(₹ in thousands)</w:t>
            </w:r>
          </w:p>
        </w:tc>
      </w:tr>
      <w:tr w:rsidR="004C266D" w:rsidRPr="004C266D" w14:paraId="3592202D" w14:textId="77777777" w:rsidTr="00A522C7">
        <w:trPr>
          <w:trHeight w:val="307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F115C" w14:textId="77777777" w:rsidR="004C266D" w:rsidRPr="004C266D" w:rsidRDefault="004C266D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Sr. No.</w:t>
            </w:r>
          </w:p>
        </w:tc>
        <w:tc>
          <w:tcPr>
            <w:tcW w:w="5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9A555" w14:textId="77777777" w:rsidR="004C266D" w:rsidRPr="004C266D" w:rsidRDefault="004C266D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Major/Minor Head (Capital Expenditure Heads)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8561E" w14:textId="77777777" w:rsidR="004C266D" w:rsidRPr="004C266D" w:rsidRDefault="004C266D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Description of Accounting Head</w:t>
            </w:r>
          </w:p>
        </w:tc>
        <w:tc>
          <w:tcPr>
            <w:tcW w:w="5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C8520" w14:textId="77777777" w:rsidR="004C266D" w:rsidRPr="004C266D" w:rsidRDefault="004C266D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Expenditure as on 31.3.2024 before adjustments</w:t>
            </w:r>
          </w:p>
        </w:tc>
        <w:tc>
          <w:tcPr>
            <w:tcW w:w="18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C20BA" w14:textId="77777777" w:rsidR="004C266D" w:rsidRPr="004C266D" w:rsidRDefault="004C266D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Year-wise prior corrections</w:t>
            </w:r>
          </w:p>
        </w:tc>
        <w:tc>
          <w:tcPr>
            <w:tcW w:w="6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03C0A" w14:textId="4529548E" w:rsidR="004C266D" w:rsidRPr="004C266D" w:rsidRDefault="004C266D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Expenditure incurred till end of the FY 2023-24 after ad</w:t>
            </w:r>
            <w:r w:rsidR="00B576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j</w:t>
            </w: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ustments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C1583" w14:textId="77777777" w:rsidR="004C266D" w:rsidRPr="004C266D" w:rsidRDefault="004C266D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Remarks if any</w:t>
            </w:r>
          </w:p>
        </w:tc>
      </w:tr>
      <w:tr w:rsidR="004C266D" w:rsidRPr="004C266D" w14:paraId="31E4C043" w14:textId="77777777" w:rsidTr="00A522C7">
        <w:trPr>
          <w:trHeight w:val="574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9332B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C3C7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F63E3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D6F5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E202A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Year/s of prior period, if available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4B6B7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Amount of Correction</w:t>
            </w:r>
          </w:p>
        </w:tc>
        <w:tc>
          <w:tcPr>
            <w:tcW w:w="5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3A95" w14:textId="77777777" w:rsidR="004C266D" w:rsidRPr="004C266D" w:rsidRDefault="004C266D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Reason of Correction</w:t>
            </w:r>
          </w:p>
        </w:tc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577E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F7629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</w:tr>
      <w:tr w:rsidR="004C266D" w:rsidRPr="004C266D" w14:paraId="764FA8DA" w14:textId="77777777" w:rsidTr="00BF4AAD">
        <w:trPr>
          <w:trHeight w:val="307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09B1D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B7A08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55E38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C77F7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30EAD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FBC8" w14:textId="77777777" w:rsidR="004C266D" w:rsidRPr="004C266D" w:rsidRDefault="004C266D" w:rsidP="004C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Dr.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0818" w14:textId="77777777" w:rsidR="004C266D" w:rsidRPr="004C266D" w:rsidRDefault="004C266D" w:rsidP="004C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Cr.</w:t>
            </w:r>
          </w:p>
        </w:tc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12B6E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BE2F7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F0CED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</w:p>
        </w:tc>
      </w:tr>
      <w:tr w:rsidR="004C266D" w:rsidRPr="004C266D" w14:paraId="46EBB2B6" w14:textId="77777777" w:rsidTr="00BF4AAD">
        <w:trPr>
          <w:trHeight w:val="307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D9B58" w14:textId="77777777" w:rsidR="004C266D" w:rsidRPr="004C266D" w:rsidRDefault="004C266D" w:rsidP="004C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(1)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D6B64" w14:textId="77777777" w:rsidR="004C266D" w:rsidRPr="004C266D" w:rsidRDefault="004C266D" w:rsidP="004C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(2)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AECB" w14:textId="77777777" w:rsidR="004C266D" w:rsidRPr="004C266D" w:rsidRDefault="004C266D" w:rsidP="004C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(3)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AF48" w14:textId="77777777" w:rsidR="004C266D" w:rsidRPr="004C266D" w:rsidRDefault="004C266D" w:rsidP="004C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(4)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C6201" w14:textId="77777777" w:rsidR="004C266D" w:rsidRPr="004C266D" w:rsidRDefault="004C266D" w:rsidP="004C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(5)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9C26" w14:textId="77777777" w:rsidR="004C266D" w:rsidRPr="004C266D" w:rsidRDefault="004C266D" w:rsidP="004C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(6)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4B33" w14:textId="77777777" w:rsidR="004C266D" w:rsidRPr="004C266D" w:rsidRDefault="004C266D" w:rsidP="004C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(7)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0C4DD" w14:textId="77777777" w:rsidR="004C266D" w:rsidRPr="004C266D" w:rsidRDefault="004C266D" w:rsidP="004C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(8)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03E3" w14:textId="77777777" w:rsidR="004C266D" w:rsidRPr="004C266D" w:rsidRDefault="004C266D" w:rsidP="004C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(9)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FEBF" w14:textId="77777777" w:rsidR="004C266D" w:rsidRPr="004C266D" w:rsidRDefault="004C266D" w:rsidP="004C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(10)</w:t>
            </w:r>
          </w:p>
        </w:tc>
      </w:tr>
      <w:tr w:rsidR="004517E1" w:rsidRPr="004C266D" w14:paraId="3E874C1B" w14:textId="77777777" w:rsidTr="004517E1">
        <w:trPr>
          <w:trHeight w:val="383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DB57" w14:textId="77777777" w:rsidR="004517E1" w:rsidRPr="004C266D" w:rsidRDefault="004517E1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1</w:t>
            </w:r>
          </w:p>
        </w:tc>
        <w:tc>
          <w:tcPr>
            <w:tcW w:w="58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6FAB" w14:textId="77777777" w:rsidR="004517E1" w:rsidRPr="004C266D" w:rsidRDefault="004517E1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4801-01-800</w:t>
            </w:r>
          </w:p>
        </w:tc>
        <w:tc>
          <w:tcPr>
            <w:tcW w:w="62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F5E0" w14:textId="77777777" w:rsidR="004517E1" w:rsidRPr="004C266D" w:rsidRDefault="004517E1" w:rsidP="00A5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Capital Outlay on Power Projects</w:t>
            </w:r>
          </w:p>
        </w:tc>
        <w:tc>
          <w:tcPr>
            <w:tcW w:w="55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4482" w14:textId="480D05D5" w:rsidR="004517E1" w:rsidRPr="004C266D" w:rsidRDefault="004517E1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3,73,96,476.00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3D033" w14:textId="73070769" w:rsidR="004517E1" w:rsidRPr="004C266D" w:rsidRDefault="004517E1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2021-22</w:t>
            </w:r>
          </w:p>
        </w:tc>
        <w:tc>
          <w:tcPr>
            <w:tcW w:w="18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E502" w14:textId="77777777" w:rsidR="004517E1" w:rsidRPr="004C266D" w:rsidRDefault="004517E1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C5C36" w14:textId="1B092D3F" w:rsidR="004517E1" w:rsidRPr="004C266D" w:rsidRDefault="004517E1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27,21,760.00</w:t>
            </w:r>
          </w:p>
        </w:tc>
        <w:tc>
          <w:tcPr>
            <w:tcW w:w="56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5F55" w14:textId="77777777" w:rsidR="004517E1" w:rsidRPr="004C266D" w:rsidRDefault="004517E1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Government as well as PSUs decisions</w:t>
            </w:r>
          </w:p>
        </w:tc>
        <w:tc>
          <w:tcPr>
            <w:tcW w:w="66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FFF1" w14:textId="16EC7F6C" w:rsidR="004517E1" w:rsidRPr="004C266D" w:rsidRDefault="004517E1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2,82,15,512.00</w:t>
            </w:r>
          </w:p>
        </w:tc>
        <w:tc>
          <w:tcPr>
            <w:tcW w:w="43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A602" w14:textId="77777777" w:rsidR="004517E1" w:rsidRPr="004C266D" w:rsidRDefault="004517E1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4517E1" w:rsidRPr="004C266D" w14:paraId="00288200" w14:textId="77777777" w:rsidTr="004517E1">
        <w:trPr>
          <w:trHeight w:val="382"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B3454" w14:textId="77777777" w:rsidR="004517E1" w:rsidRPr="004C266D" w:rsidRDefault="004517E1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8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3849B" w14:textId="77777777" w:rsidR="004517E1" w:rsidRPr="004C266D" w:rsidRDefault="004517E1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62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2585" w14:textId="77777777" w:rsidR="004517E1" w:rsidRPr="004C266D" w:rsidRDefault="004517E1" w:rsidP="00A5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5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338DB" w14:textId="77777777" w:rsidR="004517E1" w:rsidRPr="004C266D" w:rsidRDefault="004517E1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905B8" w14:textId="4A49BB08" w:rsidR="004517E1" w:rsidRPr="004C266D" w:rsidRDefault="004517E1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2022-23</w:t>
            </w:r>
          </w:p>
        </w:tc>
        <w:tc>
          <w:tcPr>
            <w:tcW w:w="18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D4DB8" w14:textId="77777777" w:rsidR="004517E1" w:rsidRPr="004C266D" w:rsidRDefault="004517E1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B5893" w14:textId="4F894358" w:rsidR="004517E1" w:rsidRPr="004C266D" w:rsidRDefault="004517E1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64,59,204.00</w:t>
            </w:r>
          </w:p>
        </w:tc>
        <w:tc>
          <w:tcPr>
            <w:tcW w:w="5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B2E1" w14:textId="77777777" w:rsidR="004517E1" w:rsidRPr="004C266D" w:rsidRDefault="004517E1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6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83369" w14:textId="77777777" w:rsidR="004517E1" w:rsidRPr="004C266D" w:rsidRDefault="004517E1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4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91C8A" w14:textId="77777777" w:rsidR="004517E1" w:rsidRPr="004C266D" w:rsidRDefault="004517E1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</w:tr>
      <w:tr w:rsidR="004C266D" w:rsidRPr="004C266D" w14:paraId="7D2641DF" w14:textId="77777777" w:rsidTr="00A522C7">
        <w:trPr>
          <w:trHeight w:val="307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F762E" w14:textId="77777777" w:rsidR="004C266D" w:rsidRPr="004C266D" w:rsidRDefault="004C266D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C2C4" w14:textId="77777777" w:rsidR="004C266D" w:rsidRPr="004C266D" w:rsidRDefault="004C266D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4801-06-800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9CF0" w14:textId="0A30B4C1" w:rsidR="004C266D" w:rsidRPr="004C266D" w:rsidRDefault="004C266D" w:rsidP="00A5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  <w:r w:rsidR="00AF49D7"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Capital Outlay on Power Projects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84D2" w14:textId="202CD1B7" w:rsidR="004C266D" w:rsidRPr="004C266D" w:rsidRDefault="004C266D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2,85,67,580.00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39C5" w14:textId="53CA70B6" w:rsidR="004C266D" w:rsidRPr="004C266D" w:rsidRDefault="004C266D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E700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4B9D2" w14:textId="73D8FFF1" w:rsidR="004C266D" w:rsidRPr="004C266D" w:rsidRDefault="004C266D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14,40,000.00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B0CA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06D5" w14:textId="7DDECDA8" w:rsidR="004C266D" w:rsidRPr="004C266D" w:rsidRDefault="004C266D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2,71,27,580.00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DDDD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4C266D" w:rsidRPr="004C266D" w14:paraId="094EDE16" w14:textId="77777777" w:rsidTr="004517E1">
        <w:trPr>
          <w:trHeight w:val="84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F901" w14:textId="77777777" w:rsidR="004C266D" w:rsidRPr="004C266D" w:rsidRDefault="004C266D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271E7" w14:textId="77777777" w:rsidR="004C266D" w:rsidRPr="004C266D" w:rsidRDefault="004C266D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4552-00-216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A340" w14:textId="77777777" w:rsidR="004C266D" w:rsidRPr="004C266D" w:rsidRDefault="004C266D" w:rsidP="00A5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Capital Outlay on </w:t>
            </w:r>
            <w:proofErr w:type="gramStart"/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North Eastern</w:t>
            </w:r>
            <w:proofErr w:type="gramEnd"/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Region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C384" w14:textId="7EDFB063" w:rsidR="004C266D" w:rsidRPr="004C266D" w:rsidRDefault="004C266D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21,253.83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85CC6" w14:textId="1852C7DE" w:rsidR="004C266D" w:rsidRPr="004C266D" w:rsidRDefault="004C266D" w:rsidP="00A5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BC5CA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9026" w14:textId="08B5E19F" w:rsidR="004C266D" w:rsidRPr="004C266D" w:rsidRDefault="004C266D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3,946.00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03BA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DF593" w14:textId="67ECA018" w:rsidR="004C266D" w:rsidRPr="004C266D" w:rsidRDefault="004C266D" w:rsidP="00A5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17,307.83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DDAB" w14:textId="77777777" w:rsidR="004C266D" w:rsidRPr="004C266D" w:rsidRDefault="004C266D" w:rsidP="004C2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C266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</w:tbl>
    <w:p w14:paraId="63E8841F" w14:textId="77777777" w:rsidR="004C266D" w:rsidRDefault="004C266D"/>
    <w:sectPr w:rsidR="004C266D" w:rsidSect="003B4AAE">
      <w:headerReference w:type="default" r:id="rId6"/>
      <w:pgSz w:w="16838" w:h="11906" w:orient="landscape"/>
      <w:pgMar w:top="1440" w:right="1440" w:bottom="1440" w:left="1440" w:header="708" w:footer="708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312A0" w14:textId="77777777" w:rsidR="00515DB2" w:rsidRDefault="00515DB2" w:rsidP="003B4AAE">
      <w:pPr>
        <w:spacing w:after="0" w:line="240" w:lineRule="auto"/>
      </w:pPr>
      <w:r>
        <w:separator/>
      </w:r>
    </w:p>
  </w:endnote>
  <w:endnote w:type="continuationSeparator" w:id="0">
    <w:p w14:paraId="243D4957" w14:textId="77777777" w:rsidR="00515DB2" w:rsidRDefault="00515DB2" w:rsidP="003B4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D87E4" w14:textId="77777777" w:rsidR="00515DB2" w:rsidRDefault="00515DB2" w:rsidP="003B4AAE">
      <w:pPr>
        <w:spacing w:after="0" w:line="240" w:lineRule="auto"/>
      </w:pPr>
      <w:r>
        <w:separator/>
      </w:r>
    </w:p>
  </w:footnote>
  <w:footnote w:type="continuationSeparator" w:id="0">
    <w:p w14:paraId="69F1DB89" w14:textId="77777777" w:rsidR="00515DB2" w:rsidRDefault="00515DB2" w:rsidP="003B4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473713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293FCB5" w14:textId="4E699D1A" w:rsidR="003B4AAE" w:rsidRDefault="003B4AAE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459D03" w14:textId="77777777" w:rsidR="003B4AAE" w:rsidRDefault="003B4A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2D8"/>
    <w:rsid w:val="001537F0"/>
    <w:rsid w:val="00225790"/>
    <w:rsid w:val="002A4E9C"/>
    <w:rsid w:val="002C2F49"/>
    <w:rsid w:val="00385E15"/>
    <w:rsid w:val="003B4AAE"/>
    <w:rsid w:val="004517E1"/>
    <w:rsid w:val="004C0716"/>
    <w:rsid w:val="004C266D"/>
    <w:rsid w:val="00515DB2"/>
    <w:rsid w:val="00530D0D"/>
    <w:rsid w:val="006064DA"/>
    <w:rsid w:val="00726583"/>
    <w:rsid w:val="007F4B0E"/>
    <w:rsid w:val="009231EA"/>
    <w:rsid w:val="00955025"/>
    <w:rsid w:val="009E26DD"/>
    <w:rsid w:val="00A2668C"/>
    <w:rsid w:val="00A362D8"/>
    <w:rsid w:val="00A522C7"/>
    <w:rsid w:val="00AF49D7"/>
    <w:rsid w:val="00B03E4D"/>
    <w:rsid w:val="00B576D3"/>
    <w:rsid w:val="00BF4AAD"/>
    <w:rsid w:val="00C145FA"/>
    <w:rsid w:val="00CA6B3E"/>
    <w:rsid w:val="00D511C2"/>
    <w:rsid w:val="00E55C7F"/>
    <w:rsid w:val="00E864C7"/>
    <w:rsid w:val="00F42C59"/>
    <w:rsid w:val="00F93DA6"/>
    <w:rsid w:val="00FE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96E41"/>
  <w15:chartTrackingRefBased/>
  <w15:docId w15:val="{B47B0FAE-B62F-486F-8142-EC156C8D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62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62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62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62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62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62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62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62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62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62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62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62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62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62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62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62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62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62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62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62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62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62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62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62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62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62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62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62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62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B4A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AAE"/>
  </w:style>
  <w:style w:type="paragraph" w:styleId="Footer">
    <w:name w:val="footer"/>
    <w:basedOn w:val="Normal"/>
    <w:link w:val="FooterChar"/>
    <w:uiPriority w:val="99"/>
    <w:unhideWhenUsed/>
    <w:rsid w:val="003B4A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3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Gopinath Narayan</dc:creator>
  <cp:keywords/>
  <dc:description/>
  <cp:lastModifiedBy>State Accounts Assam ID 7</cp:lastModifiedBy>
  <cp:revision>26</cp:revision>
  <cp:lastPrinted>2024-08-31T10:25:00Z</cp:lastPrinted>
  <dcterms:created xsi:type="dcterms:W3CDTF">2024-08-31T10:01:00Z</dcterms:created>
  <dcterms:modified xsi:type="dcterms:W3CDTF">2025-02-27T09:00:00Z</dcterms:modified>
</cp:coreProperties>
</file>