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E0" w:rsidRDefault="007A7164" w:rsidP="00595EE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Question Bank</w:t>
      </w:r>
      <w:r w:rsidR="00344508">
        <w:rPr>
          <w:rFonts w:asciiTheme="majorHAnsi" w:hAnsiTheme="majorHAnsi" w:cstheme="majorHAnsi"/>
          <w:sz w:val="28"/>
          <w:szCs w:val="28"/>
        </w:rPr>
        <w:t xml:space="preserve"> 1</w:t>
      </w:r>
    </w:p>
    <w:p w:rsidR="00FE357E" w:rsidRDefault="007A7164" w:rsidP="00595EE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Government Accounting Rules 1990</w:t>
      </w:r>
    </w:p>
    <w:p w:rsidR="00595EE0" w:rsidRDefault="0054015E" w:rsidP="00595EE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(Choose the best </w:t>
      </w:r>
      <w:r w:rsidR="002E13E0">
        <w:rPr>
          <w:rFonts w:asciiTheme="majorHAnsi" w:hAnsiTheme="majorHAnsi" w:cstheme="majorHAnsi"/>
          <w:sz w:val="28"/>
          <w:szCs w:val="28"/>
        </w:rPr>
        <w:t>answer</w:t>
      </w:r>
      <w:r>
        <w:rPr>
          <w:rFonts w:asciiTheme="majorHAnsi" w:hAnsiTheme="majorHAnsi" w:cstheme="majorHAnsi"/>
          <w:sz w:val="28"/>
          <w:szCs w:val="28"/>
        </w:rPr>
        <w:t>)</w:t>
      </w:r>
    </w:p>
    <w:p w:rsidR="00344508" w:rsidRDefault="00344508" w:rsidP="00595EE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Time: </w:t>
      </w:r>
      <w:r w:rsidR="00641BAB">
        <w:rPr>
          <w:rFonts w:asciiTheme="majorHAnsi" w:hAnsiTheme="majorHAnsi" w:cstheme="majorHAnsi"/>
          <w:sz w:val="28"/>
          <w:szCs w:val="28"/>
        </w:rPr>
        <w:t>20 minutes</w:t>
      </w:r>
    </w:p>
    <w:p w:rsidR="00595EE0" w:rsidRDefault="00595EE0" w:rsidP="00595E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Government Accounting Rules 1990 have been made by </w:t>
      </w:r>
    </w:p>
    <w:p w:rsidR="00595EE0" w:rsidRDefault="00595EE0" w:rsidP="00595EE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CAG</w:t>
      </w:r>
    </w:p>
    <w:p w:rsidR="00595EE0" w:rsidRDefault="00595EE0" w:rsidP="00595EE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President of India </w:t>
      </w:r>
    </w:p>
    <w:p w:rsidR="00595EE0" w:rsidRDefault="00595EE0" w:rsidP="00595EE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CGA</w:t>
      </w:r>
    </w:p>
    <w:p w:rsidR="00595EE0" w:rsidRDefault="00595EE0" w:rsidP="00595EE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Union Government</w:t>
      </w:r>
    </w:p>
    <w:p w:rsidR="00595EE0" w:rsidRDefault="00595EE0" w:rsidP="00595EE0">
      <w:pPr>
        <w:pStyle w:val="ListParagraph"/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:rsidR="00595EE0" w:rsidRDefault="00595EE0" w:rsidP="00595E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GAR 1990 has been framed under </w:t>
      </w:r>
    </w:p>
    <w:p w:rsidR="00595EE0" w:rsidRDefault="00595EE0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149 of the Constitution</w:t>
      </w:r>
    </w:p>
    <w:p w:rsidR="00595EE0" w:rsidRDefault="00595EE0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150 of the Constitution</w:t>
      </w:r>
    </w:p>
    <w:p w:rsidR="00595EE0" w:rsidRDefault="00595EE0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Article 151 of the Constitution</w:t>
      </w:r>
    </w:p>
    <w:p w:rsidR="00595EE0" w:rsidRDefault="00595EE0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None of the above</w:t>
      </w:r>
    </w:p>
    <w:p w:rsidR="00595EE0" w:rsidRDefault="00595EE0" w:rsidP="00595EE0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595EE0" w:rsidRDefault="00595EE0" w:rsidP="00595E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travelling expenses incurred by a government servant on duty is </w:t>
      </w:r>
    </w:p>
    <w:p w:rsidR="00595EE0" w:rsidRDefault="00595EE0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Always debited to the major /minor /sub heads as their pay</w:t>
      </w:r>
    </w:p>
    <w:p w:rsidR="00595EE0" w:rsidRDefault="00595EE0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May be debited to a major head/ minor head other than their pay</w:t>
      </w:r>
    </w:p>
    <w:p w:rsidR="00595EE0" w:rsidRDefault="00A7558C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Both A and B are</w:t>
      </w:r>
      <w:r w:rsidR="00595EE0">
        <w:rPr>
          <w:rFonts w:asciiTheme="majorHAnsi" w:hAnsiTheme="majorHAnsi" w:cstheme="majorHAnsi"/>
          <w:sz w:val="28"/>
          <w:szCs w:val="28"/>
        </w:rPr>
        <w:t xml:space="preserve"> true </w:t>
      </w:r>
    </w:p>
    <w:p w:rsidR="00595EE0" w:rsidRDefault="00A7558C" w:rsidP="00595E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Orders are required in each case for deciding the heads to which the travelling expenses are to be debited.</w:t>
      </w:r>
    </w:p>
    <w:p w:rsidR="00A7558C" w:rsidRDefault="00A7558C" w:rsidP="00A7558C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A7558C" w:rsidRDefault="00A7558C" w:rsidP="00A7558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Municipal rates and taxes on non-residential buildings occupied by Government departments can be debited to </w:t>
      </w:r>
    </w:p>
    <w:p w:rsidR="00A7558C" w:rsidRDefault="00A7558C" w:rsidP="00A7558C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service head of the department paying the rates and taxes</w:t>
      </w:r>
    </w:p>
    <w:p w:rsidR="00A7558C" w:rsidRDefault="00A7558C" w:rsidP="00A7558C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Major head 2059- Public Works</w:t>
      </w:r>
    </w:p>
    <w:p w:rsidR="00A7558C" w:rsidRDefault="00A7558C" w:rsidP="00A7558C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Major head 2070- Other Administrative Services – other expenditure</w:t>
      </w:r>
    </w:p>
    <w:p w:rsidR="00A7558C" w:rsidRDefault="00A7558C" w:rsidP="00A7558C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Any of the above depending on circumstances.</w:t>
      </w:r>
    </w:p>
    <w:p w:rsidR="00A7558C" w:rsidRDefault="00A7558C" w:rsidP="00A7558C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A7558C" w:rsidRDefault="00E53004" w:rsidP="0041566A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E53004">
        <w:rPr>
          <w:rFonts w:asciiTheme="majorHAnsi" w:hAnsiTheme="majorHAnsi" w:cstheme="majorHAnsi"/>
          <w:sz w:val="28"/>
          <w:szCs w:val="28"/>
        </w:rPr>
        <w:t>How many separate balances are shown in</w:t>
      </w:r>
      <w:r>
        <w:rPr>
          <w:rFonts w:asciiTheme="majorHAnsi" w:hAnsiTheme="majorHAnsi" w:cstheme="majorHAnsi"/>
          <w:sz w:val="28"/>
          <w:szCs w:val="28"/>
        </w:rPr>
        <w:t xml:space="preserve"> the </w:t>
      </w:r>
      <w:r w:rsidRPr="00E53004">
        <w:rPr>
          <w:rFonts w:asciiTheme="majorHAnsi" w:hAnsiTheme="majorHAnsi" w:cstheme="majorHAnsi"/>
          <w:sz w:val="28"/>
          <w:szCs w:val="28"/>
        </w:rPr>
        <w:t>statement of</w:t>
      </w:r>
      <w:r>
        <w:rPr>
          <w:rFonts w:asciiTheme="majorHAnsi" w:hAnsiTheme="majorHAnsi" w:cstheme="majorHAnsi"/>
          <w:sz w:val="28"/>
          <w:szCs w:val="28"/>
        </w:rPr>
        <w:t xml:space="preserve"> the closing </w:t>
      </w:r>
      <w:r w:rsidRPr="00E53004">
        <w:rPr>
          <w:rFonts w:asciiTheme="majorHAnsi" w:hAnsiTheme="majorHAnsi" w:cstheme="majorHAnsi"/>
          <w:sz w:val="28"/>
          <w:szCs w:val="28"/>
        </w:rPr>
        <w:t xml:space="preserve">balances of the Union Government sent by Central Accounting Section of RBI to the </w:t>
      </w:r>
      <w:r>
        <w:rPr>
          <w:rFonts w:asciiTheme="majorHAnsi" w:hAnsiTheme="majorHAnsi" w:cstheme="majorHAnsi"/>
          <w:sz w:val="28"/>
          <w:szCs w:val="28"/>
        </w:rPr>
        <w:t>Controller General of Accounts each month: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2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</w:t>
      </w:r>
    </w:p>
    <w:p w:rsidR="00E53004" w:rsidRDefault="00E53004" w:rsidP="00E5300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E53004" w:rsidRDefault="00E53004" w:rsidP="00E5300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Central Accounting Section of RBI is located in: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Nagpur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Mumbai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Hyderabad</w:t>
      </w:r>
    </w:p>
    <w:p w:rsidR="00E53004" w:rsidRDefault="00E53004" w:rsidP="00E5300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New Delhi</w:t>
      </w:r>
    </w:p>
    <w:p w:rsidR="0054015E" w:rsidRDefault="0054015E" w:rsidP="0054015E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E53004" w:rsidRDefault="0054015E" w:rsidP="00E5300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transactions in accounts of the Government represent </w:t>
      </w:r>
    </w:p>
    <w:p w:rsidR="0054015E" w:rsidRDefault="0054015E" w:rsidP="0054015E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Actual cash receipts and disbursements by the Government during the financial year</w:t>
      </w:r>
    </w:p>
    <w:p w:rsidR="0054015E" w:rsidRDefault="0054015E" w:rsidP="0054015E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Amounts owed to or by Government during the financial year</w:t>
      </w:r>
    </w:p>
    <w:p w:rsidR="0054015E" w:rsidRDefault="0054015E" w:rsidP="0054015E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Actual cash receipts and disbursements by the Government during the financial year along with some book adjustments</w:t>
      </w:r>
    </w:p>
    <w:p w:rsidR="0054015E" w:rsidRDefault="0054015E" w:rsidP="0054015E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of the above</w:t>
      </w:r>
    </w:p>
    <w:p w:rsidR="002E13E0" w:rsidRDefault="002E13E0" w:rsidP="002E13E0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2E13E0" w:rsidRDefault="002E13E0" w:rsidP="002E13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how many parts are the Government Accounts are kept:</w:t>
      </w:r>
    </w:p>
    <w:p w:rsidR="002E13E0" w:rsidRDefault="002E13E0" w:rsidP="002E13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</w:t>
      </w:r>
    </w:p>
    <w:p w:rsidR="002E13E0" w:rsidRDefault="002E13E0" w:rsidP="002E13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15</w:t>
      </w:r>
    </w:p>
    <w:p w:rsidR="002E13E0" w:rsidRDefault="002E13E0" w:rsidP="002E13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 </w:t>
      </w:r>
    </w:p>
    <w:p w:rsidR="002E13E0" w:rsidRDefault="002E13E0" w:rsidP="002E13E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</w:t>
      </w:r>
    </w:p>
    <w:p w:rsidR="002E13E0" w:rsidRDefault="002E13E0" w:rsidP="002E13E0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2E13E0" w:rsidRDefault="002E13E0" w:rsidP="002E13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736F6">
        <w:rPr>
          <w:rFonts w:asciiTheme="majorHAnsi" w:hAnsiTheme="majorHAnsi" w:cstheme="majorHAnsi"/>
          <w:sz w:val="28"/>
          <w:szCs w:val="28"/>
        </w:rPr>
        <w:t xml:space="preserve">All receipt major heads begin with </w:t>
      </w:r>
      <w:r w:rsidR="00344508">
        <w:rPr>
          <w:rFonts w:asciiTheme="majorHAnsi" w:hAnsiTheme="majorHAnsi" w:cstheme="majorHAnsi"/>
          <w:sz w:val="28"/>
          <w:szCs w:val="28"/>
        </w:rPr>
        <w:t>the digit</w:t>
      </w:r>
    </w:p>
    <w:p w:rsidR="006736F6" w:rsidRDefault="006736F6" w:rsidP="006736F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0</w:t>
      </w:r>
    </w:p>
    <w:p w:rsidR="006736F6" w:rsidRDefault="006736F6" w:rsidP="006736F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</w:p>
    <w:p w:rsidR="006736F6" w:rsidRDefault="006736F6" w:rsidP="006736F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0 or 1</w:t>
      </w:r>
    </w:p>
    <w:p w:rsidR="006736F6" w:rsidRDefault="006736F6" w:rsidP="006736F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 or 2</w:t>
      </w:r>
    </w:p>
    <w:p w:rsidR="006736F6" w:rsidRDefault="006736F6" w:rsidP="006736F6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6736F6" w:rsidRDefault="00344508" w:rsidP="006736F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Major heads have a </w:t>
      </w:r>
    </w:p>
    <w:p w:rsidR="00344508" w:rsidRDefault="00344508" w:rsidP="0034450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Four digit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code </w:t>
      </w:r>
    </w:p>
    <w:p w:rsidR="00344508" w:rsidRDefault="00344508" w:rsidP="0034450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Three digit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code</w:t>
      </w:r>
    </w:p>
    <w:p w:rsidR="00344508" w:rsidRDefault="00344508" w:rsidP="0034450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Two digit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code </w:t>
      </w:r>
    </w:p>
    <w:p w:rsidR="00344508" w:rsidRDefault="00344508" w:rsidP="00344508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Single digit code</w:t>
      </w:r>
    </w:p>
    <w:p w:rsidR="00A101B4" w:rsidRDefault="00A101B4" w:rsidP="00A101B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A101B4" w:rsidRDefault="00A101B4" w:rsidP="00A101B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A service department is:</w:t>
      </w:r>
    </w:p>
    <w:p w:rsidR="00A101B4" w:rsidRDefault="00A101B4" w:rsidP="00A101B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department constituted for the purpose of rendering services or providing supplies of certain special kinds on payment for the services rendered or supplies provided</w:t>
      </w:r>
    </w:p>
    <w:p w:rsidR="00A101B4" w:rsidRDefault="00A101B4" w:rsidP="00A101B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department constituted for the discharge of those functions which are inseparable from and form the idea of government</w:t>
      </w:r>
    </w:p>
    <w:p w:rsidR="00A101B4" w:rsidRDefault="00A101B4" w:rsidP="00A101B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department constituted for discharge of functions that are necessary to and form part of the general conduct of the business of government.</w:t>
      </w:r>
    </w:p>
    <w:p w:rsidR="00A101B4" w:rsidRDefault="00A101B4" w:rsidP="00A101B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Both b and c above</w:t>
      </w:r>
    </w:p>
    <w:p w:rsidR="00D61B9A" w:rsidRDefault="00D61B9A" w:rsidP="00D61B9A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A101B4" w:rsidRDefault="00A101B4" w:rsidP="00A101B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Expenditure on account of reparation of damage caused by </w:t>
      </w:r>
      <w:r w:rsidR="00174706">
        <w:rPr>
          <w:rFonts w:asciiTheme="majorHAnsi" w:hAnsiTheme="majorHAnsi" w:cstheme="majorHAnsi"/>
          <w:sz w:val="28"/>
          <w:szCs w:val="28"/>
        </w:rPr>
        <w:t xml:space="preserve">extraordinary calamities such as flood, fire, earthquake, enemy action </w:t>
      </w:r>
      <w:proofErr w:type="gramStart"/>
      <w:r w:rsidR="00174706">
        <w:rPr>
          <w:rFonts w:asciiTheme="majorHAnsi" w:hAnsiTheme="majorHAnsi" w:cstheme="majorHAnsi"/>
          <w:sz w:val="28"/>
          <w:szCs w:val="28"/>
        </w:rPr>
        <w:t>are</w:t>
      </w:r>
      <w:proofErr w:type="gramEnd"/>
    </w:p>
    <w:p w:rsidR="00174706" w:rsidRDefault="00174706" w:rsidP="001747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Always booked as capital expenditure</w:t>
      </w:r>
    </w:p>
    <w:p w:rsidR="00174706" w:rsidRDefault="00174706" w:rsidP="001747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Always booked as revenue expenditure</w:t>
      </w:r>
    </w:p>
    <w:p w:rsidR="00174706" w:rsidRDefault="00174706" w:rsidP="001747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Are to be booked to capital or revenue expenditure or divided between capital and revenue expenditure as ordered by the government</w:t>
      </w:r>
    </w:p>
    <w:p w:rsidR="00174706" w:rsidRDefault="00174706" w:rsidP="00174706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Are to be booked to the contingency fund.</w:t>
      </w:r>
    </w:p>
    <w:p w:rsidR="00174706" w:rsidRDefault="00174706" w:rsidP="00174706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174706" w:rsidRDefault="002A6580" w:rsidP="0017470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Recoveries of overpayments are classified as a reduction in expenditure under appropriate expenditure heads </w:t>
      </w:r>
    </w:p>
    <w:p w:rsidR="002A6580" w:rsidRDefault="002A6580" w:rsidP="002A658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made in cash only</w:t>
      </w:r>
    </w:p>
    <w:p w:rsidR="002A6580" w:rsidRDefault="002A6580" w:rsidP="002A658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made by deductions in payment vouchers only</w:t>
      </w:r>
    </w:p>
    <w:p w:rsidR="002A6580" w:rsidRDefault="002A6580" w:rsidP="002A6580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made by cash or by deduction in payment vouchers when the recovery pertains to the current year</w:t>
      </w:r>
    </w:p>
    <w:p w:rsidR="002E13E0" w:rsidRDefault="002A6580" w:rsidP="00FF76E1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2A6580">
        <w:rPr>
          <w:rFonts w:asciiTheme="majorHAnsi" w:hAnsiTheme="majorHAnsi" w:cstheme="majorHAnsi"/>
          <w:sz w:val="28"/>
          <w:szCs w:val="28"/>
        </w:rPr>
        <w:t xml:space="preserve">If made by cash or by deduction in payment vouchers </w:t>
      </w:r>
      <w:r>
        <w:rPr>
          <w:rFonts w:asciiTheme="majorHAnsi" w:hAnsiTheme="majorHAnsi" w:cstheme="majorHAnsi"/>
          <w:sz w:val="28"/>
          <w:szCs w:val="28"/>
        </w:rPr>
        <w:t xml:space="preserve">irrespective of the year to which the recovery </w:t>
      </w:r>
      <w:r w:rsidR="0018794B">
        <w:rPr>
          <w:rFonts w:asciiTheme="majorHAnsi" w:hAnsiTheme="majorHAnsi" w:cstheme="majorHAnsi"/>
          <w:sz w:val="28"/>
          <w:szCs w:val="28"/>
        </w:rPr>
        <w:t>pertains</w:t>
      </w:r>
    </w:p>
    <w:p w:rsidR="0018794B" w:rsidRDefault="0018794B" w:rsidP="0018794B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E53004" w:rsidRDefault="0018794B" w:rsidP="00FB6EA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B6EAD">
        <w:rPr>
          <w:rFonts w:asciiTheme="majorHAnsi" w:hAnsiTheme="majorHAnsi" w:cstheme="majorHAnsi"/>
          <w:sz w:val="28"/>
          <w:szCs w:val="28"/>
        </w:rPr>
        <w:t>The hierarchy of the structure of government accounts is as follows:</w:t>
      </w:r>
    </w:p>
    <w:p w:rsidR="00FB6EAD" w:rsidRDefault="00FB6EAD" w:rsidP="00FB6EA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Part-Division-Section-sector-sub sector</w:t>
      </w:r>
    </w:p>
    <w:p w:rsidR="00FB6EAD" w:rsidRDefault="00FB6EAD" w:rsidP="00FB6EA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Part-section-division-subdivision</w:t>
      </w:r>
      <w:r w:rsidR="00B90CA1">
        <w:rPr>
          <w:rFonts w:asciiTheme="majorHAnsi" w:hAnsiTheme="majorHAnsi" w:cstheme="majorHAnsi"/>
          <w:sz w:val="28"/>
          <w:szCs w:val="28"/>
        </w:rPr>
        <w:t>-sector</w:t>
      </w:r>
    </w:p>
    <w:p w:rsidR="00B90CA1" w:rsidRDefault="00B90CA1" w:rsidP="00FB6EA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Division-Section-Part-sector-subsector</w:t>
      </w:r>
    </w:p>
    <w:p w:rsidR="00B90CA1" w:rsidRDefault="00B90CA1" w:rsidP="00FB6EA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Part-Section- Division- sub division- sector</w:t>
      </w:r>
    </w:p>
    <w:p w:rsidR="00B90CA1" w:rsidRDefault="00B90CA1" w:rsidP="00B90CA1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B90CA1" w:rsidRDefault="00B90CA1" w:rsidP="00B90CA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The expenditure of the government is classified as </w:t>
      </w:r>
    </w:p>
    <w:p w:rsidR="00B90CA1" w:rsidRDefault="00B90CA1" w:rsidP="00B90CA1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Revenue</w:t>
      </w:r>
    </w:p>
    <w:p w:rsidR="00B90CA1" w:rsidRDefault="00B90CA1" w:rsidP="00B90CA1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Capital </w:t>
      </w:r>
    </w:p>
    <w:p w:rsidR="00B90CA1" w:rsidRDefault="00B90CA1" w:rsidP="00B90CA1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Voted </w:t>
      </w:r>
    </w:p>
    <w:p w:rsidR="00B90CA1" w:rsidRDefault="00B90CA1" w:rsidP="00B90CA1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Charged</w:t>
      </w:r>
    </w:p>
    <w:p w:rsidR="00B90CA1" w:rsidRDefault="00B90CA1" w:rsidP="00B90CA1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of above</w:t>
      </w:r>
    </w:p>
    <w:p w:rsid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Name:---------------------------</w:t>
      </w:r>
      <w:proofErr w:type="gramEnd"/>
    </w:p>
    <w:p w:rsid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Office:-----------------------------</w:t>
      </w:r>
      <w:proofErr w:type="gramEnd"/>
    </w:p>
    <w:p w:rsid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Email </w:t>
      </w:r>
      <w:proofErr w:type="gramStart"/>
      <w:r>
        <w:rPr>
          <w:rFonts w:asciiTheme="majorHAnsi" w:hAnsiTheme="majorHAnsi" w:cstheme="majorHAnsi"/>
          <w:sz w:val="28"/>
          <w:szCs w:val="28"/>
        </w:rPr>
        <w:t>Id:---------------------------</w:t>
      </w:r>
      <w:proofErr w:type="gramEnd"/>
    </w:p>
    <w:p w:rsid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41BAB" w:rsidRPr="00641BAB" w:rsidRDefault="00641BAB" w:rsidP="00641BAB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return the answer</w:t>
      </w:r>
      <w:r w:rsidR="00FE7142">
        <w:rPr>
          <w:rFonts w:asciiTheme="majorHAnsi" w:hAnsiTheme="majorHAnsi" w:cstheme="majorHAnsi"/>
          <w:sz w:val="28"/>
          <w:szCs w:val="28"/>
        </w:rPr>
        <w:t xml:space="preserve"> sheet to RTI Jaipur for </w:t>
      </w:r>
      <w:r w:rsidR="00E8737D">
        <w:rPr>
          <w:rFonts w:asciiTheme="majorHAnsi" w:hAnsiTheme="majorHAnsi" w:cstheme="majorHAnsi"/>
          <w:sz w:val="28"/>
          <w:szCs w:val="28"/>
        </w:rPr>
        <w:t>evaluation.</w:t>
      </w:r>
      <w:bookmarkStart w:id="0" w:name="_GoBack"/>
      <w:bookmarkEnd w:id="0"/>
    </w:p>
    <w:p w:rsidR="00E53004" w:rsidRDefault="00E53004" w:rsidP="00E5300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E53004" w:rsidRPr="00595EE0" w:rsidRDefault="00E53004" w:rsidP="00E5300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sectPr w:rsidR="00E53004" w:rsidRPr="0059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AC2"/>
    <w:multiLevelType w:val="hybridMultilevel"/>
    <w:tmpl w:val="323CB534"/>
    <w:lvl w:ilvl="0" w:tplc="E9B67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25785"/>
    <w:multiLevelType w:val="hybridMultilevel"/>
    <w:tmpl w:val="7C92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A6"/>
    <w:rsid w:val="00174706"/>
    <w:rsid w:val="0018794B"/>
    <w:rsid w:val="002A6580"/>
    <w:rsid w:val="002E13E0"/>
    <w:rsid w:val="00344508"/>
    <w:rsid w:val="0054015E"/>
    <w:rsid w:val="00595EE0"/>
    <w:rsid w:val="0061434D"/>
    <w:rsid w:val="00641BAB"/>
    <w:rsid w:val="006736F6"/>
    <w:rsid w:val="007A7164"/>
    <w:rsid w:val="00A101B4"/>
    <w:rsid w:val="00A7558C"/>
    <w:rsid w:val="00B90CA1"/>
    <w:rsid w:val="00CE0EA6"/>
    <w:rsid w:val="00D61B9A"/>
    <w:rsid w:val="00E53004"/>
    <w:rsid w:val="00E8737D"/>
    <w:rsid w:val="00FB6EAD"/>
    <w:rsid w:val="00FE357E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8B10"/>
  <w15:chartTrackingRefBased/>
  <w15:docId w15:val="{32BFB8CB-C8F7-49D2-80FC-E42FD16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7</cp:revision>
  <dcterms:created xsi:type="dcterms:W3CDTF">2021-04-01T10:18:00Z</dcterms:created>
  <dcterms:modified xsi:type="dcterms:W3CDTF">2021-04-03T07:44:00Z</dcterms:modified>
</cp:coreProperties>
</file>