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A0" w:rsidRPr="001C2369" w:rsidRDefault="001C2369" w:rsidP="001C2369">
      <w:pPr>
        <w:spacing w:after="141"/>
        <w:ind w:right="-306"/>
        <w:rPr>
          <w:sz w:val="32"/>
          <w:szCs w:val="32"/>
        </w:rPr>
      </w:pPr>
      <w:r w:rsidRPr="001C2369">
        <w:rPr>
          <w:noProof/>
          <w:sz w:val="32"/>
          <w:szCs w:val="32"/>
          <w:lang w:bidi="hi-IN"/>
        </w:rPr>
        <w:drawing>
          <wp:anchor distT="0" distB="0" distL="114300" distR="114300" simplePos="0" relativeHeight="251659264" behindDoc="0" locked="0" layoutInCell="1" allowOverlap="0" wp14:anchorId="5E08FC92" wp14:editId="19CE52B8">
            <wp:simplePos x="0" y="0"/>
            <wp:positionH relativeFrom="page">
              <wp:posOffset>6492875</wp:posOffset>
            </wp:positionH>
            <wp:positionV relativeFrom="page">
              <wp:posOffset>568960</wp:posOffset>
            </wp:positionV>
            <wp:extent cx="938784" cy="905256"/>
            <wp:effectExtent l="0" t="0" r="0" b="0"/>
            <wp:wrapSquare wrapText="bothSides"/>
            <wp:docPr id="421" name="Picture 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4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369">
        <w:rPr>
          <w:noProof/>
          <w:sz w:val="32"/>
          <w:szCs w:val="32"/>
          <w:lang w:bidi="hi-IN"/>
        </w:rPr>
        <w:drawing>
          <wp:anchor distT="0" distB="0" distL="114300" distR="114300" simplePos="0" relativeHeight="251658240" behindDoc="0" locked="0" layoutInCell="1" allowOverlap="0" wp14:anchorId="5517FDFB" wp14:editId="147764D2">
            <wp:simplePos x="0" y="0"/>
            <wp:positionH relativeFrom="leftMargin">
              <wp:align>right</wp:align>
            </wp:positionH>
            <wp:positionV relativeFrom="paragraph">
              <wp:posOffset>-319405</wp:posOffset>
            </wp:positionV>
            <wp:extent cx="740410" cy="984250"/>
            <wp:effectExtent l="0" t="0" r="2540" b="6350"/>
            <wp:wrapNone/>
            <wp:docPr id="423" name="Picture 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FA77B4" w:rsidRPr="001C2369">
        <w:rPr>
          <w:rFonts w:ascii="Times New Roman" w:eastAsia="Times New Roman" w:hAnsi="Times New Roman" w:cs="Times New Roman"/>
          <w:sz w:val="32"/>
          <w:szCs w:val="32"/>
        </w:rPr>
        <w:t xml:space="preserve">International Centre for Information Systems &amp; </w:t>
      </w:r>
      <w:r w:rsidRPr="001C2369">
        <w:rPr>
          <w:rFonts w:ascii="Times New Roman" w:eastAsia="Times New Roman" w:hAnsi="Times New Roman" w:cs="Times New Roman"/>
          <w:sz w:val="32"/>
          <w:szCs w:val="32"/>
        </w:rPr>
        <w:t>A</w:t>
      </w:r>
      <w:r w:rsidR="00FA77B4" w:rsidRPr="001C2369">
        <w:rPr>
          <w:rFonts w:ascii="Times New Roman" w:eastAsia="Times New Roman" w:hAnsi="Times New Roman" w:cs="Times New Roman"/>
          <w:sz w:val="32"/>
          <w:szCs w:val="32"/>
        </w:rPr>
        <w:t>udit</w:t>
      </w:r>
      <w:r w:rsidRPr="001C2369">
        <w:rPr>
          <w:rFonts w:ascii="Times New Roman" w:eastAsia="Times New Roman" w:hAnsi="Times New Roman" w:cs="Times New Roman"/>
          <w:sz w:val="32"/>
          <w:szCs w:val="32"/>
        </w:rPr>
        <w:t xml:space="preserve"> (iCISA)</w:t>
      </w:r>
    </w:p>
    <w:p w:rsidR="00C10BA0" w:rsidRDefault="001C2369" w:rsidP="001C2369">
      <w:pPr>
        <w:tabs>
          <w:tab w:val="left" w:pos="2685"/>
          <w:tab w:val="center" w:pos="3906"/>
        </w:tabs>
        <w:spacing w:after="5"/>
        <w:ind w:left="-142" w:right="108"/>
      </w:pP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ab/>
        <w:t xml:space="preserve">             </w:t>
      </w:r>
      <w:r w:rsidR="00990704">
        <w:rPr>
          <w:rFonts w:ascii="Times New Roman" w:eastAsia="Times New Roman" w:hAnsi="Times New Roman" w:cs="Times New Roman"/>
          <w:sz w:val="32"/>
        </w:rPr>
        <w:t xml:space="preserve"> </w:t>
      </w:r>
      <w:r w:rsidR="00FA77B4">
        <w:rPr>
          <w:rFonts w:ascii="Times New Roman" w:eastAsia="Times New Roman" w:hAnsi="Times New Roman" w:cs="Times New Roman"/>
          <w:sz w:val="32"/>
        </w:rPr>
        <w:t>Course Schedule</w:t>
      </w:r>
    </w:p>
    <w:p w:rsidR="00C10BA0" w:rsidRDefault="00FA77B4" w:rsidP="001C2369">
      <w:pPr>
        <w:spacing w:after="0"/>
        <w:ind w:left="-14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NTP on </w:t>
      </w:r>
      <w:r w:rsidRPr="00715913">
        <w:rPr>
          <w:rFonts w:ascii="Times New Roman" w:eastAsia="Times New Roman" w:hAnsi="Times New Roman" w:cs="Times New Roman"/>
          <w:b/>
          <w:bCs/>
          <w:sz w:val="32"/>
        </w:rPr>
        <w:t>“Role of Audit”</w:t>
      </w:r>
    </w:p>
    <w:p w:rsidR="00253A6B" w:rsidRDefault="00715913" w:rsidP="00715913">
      <w:pPr>
        <w:spacing w:after="0"/>
        <w:ind w:left="-142" w:right="8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A77B4">
        <w:rPr>
          <w:rFonts w:ascii="Times New Roman" w:eastAsia="Times New Roman" w:hAnsi="Times New Roman" w:cs="Times New Roman"/>
          <w:sz w:val="24"/>
        </w:rPr>
        <w:t>(For Gr. A Officers of Military Engineering Services)</w:t>
      </w:r>
      <w:r w:rsidR="00FA77B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32"/>
        </w:rPr>
        <w:t>(15</w:t>
      </w:r>
      <w:r w:rsidRPr="001C2369">
        <w:rPr>
          <w:rFonts w:ascii="Times New Roman" w:eastAsia="Times New Roman" w:hAnsi="Times New Roman" w:cs="Times New Roman"/>
          <w:sz w:val="32"/>
          <w:vertAlign w:val="superscript"/>
        </w:rPr>
        <w:t>th</w:t>
      </w:r>
      <w:r>
        <w:rPr>
          <w:rFonts w:ascii="Times New Roman" w:eastAsia="Times New Roman" w:hAnsi="Times New Roman" w:cs="Times New Roman"/>
          <w:sz w:val="32"/>
        </w:rPr>
        <w:t xml:space="preserve"> to 17</w:t>
      </w:r>
      <w:r w:rsidRPr="001C2369">
        <w:rPr>
          <w:rFonts w:ascii="Times New Roman" w:eastAsia="Times New Roman" w:hAnsi="Times New Roman" w:cs="Times New Roman"/>
          <w:sz w:val="32"/>
          <w:vertAlign w:val="superscript"/>
        </w:rPr>
        <w:t>th</w:t>
      </w:r>
      <w:r>
        <w:rPr>
          <w:rFonts w:ascii="Times New Roman" w:eastAsia="Times New Roman" w:hAnsi="Times New Roman" w:cs="Times New Roman"/>
          <w:sz w:val="32"/>
        </w:rPr>
        <w:t xml:space="preserve"> April, 2025)</w:t>
      </w:r>
    </w:p>
    <w:tbl>
      <w:tblPr>
        <w:tblStyle w:val="TableGrid"/>
        <w:tblW w:w="9807" w:type="dxa"/>
        <w:tblInd w:w="108" w:type="dxa"/>
        <w:tblCellMar>
          <w:top w:w="50" w:type="dxa"/>
          <w:left w:w="28" w:type="dxa"/>
          <w:right w:w="75" w:type="dxa"/>
        </w:tblCellMar>
        <w:tblLook w:val="04A0" w:firstRow="1" w:lastRow="0" w:firstColumn="1" w:lastColumn="0" w:noHBand="0" w:noVBand="1"/>
      </w:tblPr>
      <w:tblGrid>
        <w:gridCol w:w="1543"/>
        <w:gridCol w:w="6342"/>
        <w:gridCol w:w="1922"/>
      </w:tblGrid>
      <w:tr w:rsidR="00C10BA0" w:rsidRPr="00990704" w:rsidTr="00253A6B">
        <w:trPr>
          <w:trHeight w:val="31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10BA0" w:rsidRPr="00253A6B" w:rsidRDefault="00FA77B4">
            <w:pPr>
              <w:ind w:left="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10BA0" w:rsidRPr="00253A6B" w:rsidRDefault="00FA77B4">
            <w:pPr>
              <w:ind w:left="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10BA0" w:rsidRPr="00253A6B" w:rsidRDefault="00FA77B4">
            <w:pPr>
              <w:ind w:left="1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Time (in hrs) </w:t>
            </w:r>
          </w:p>
        </w:tc>
      </w:tr>
      <w:tr w:rsidR="00C10BA0" w:rsidRPr="00990704" w:rsidTr="00990704">
        <w:trPr>
          <w:trHeight w:val="34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0BA0" w:rsidRPr="00990704" w:rsidRDefault="00F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10BA0" w:rsidRPr="007F5034" w:rsidRDefault="00990704">
            <w:pPr>
              <w:ind w:left="7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FA77B4"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.04.2025  (Day-1) </w:t>
            </w:r>
          </w:p>
        </w:tc>
        <w:tc>
          <w:tcPr>
            <w:tcW w:w="1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10BA0" w:rsidRPr="007F5034" w:rsidRDefault="00FA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0BA0" w:rsidRPr="00990704" w:rsidTr="00990704">
        <w:trPr>
          <w:trHeight w:val="34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0BA0" w:rsidRPr="00990704" w:rsidRDefault="00F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10BA0" w:rsidRPr="00253A6B" w:rsidRDefault="00253A6B">
            <w:pPr>
              <w:ind w:left="15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A77B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Registration from 9:45 am </w:t>
            </w:r>
          </w:p>
        </w:tc>
        <w:tc>
          <w:tcPr>
            <w:tcW w:w="1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BA0" w:rsidRPr="00990704" w:rsidTr="00990704">
        <w:trPr>
          <w:trHeight w:val="300"/>
        </w:trPr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10BA0" w:rsidRDefault="00FA7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1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15.04.2025</w:t>
            </w:r>
          </w:p>
          <w:p w:rsidR="00983AFE" w:rsidRPr="00253A6B" w:rsidRDefault="00983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Introduction of participants 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– 10:15 </w:t>
            </w:r>
          </w:p>
        </w:tc>
      </w:tr>
      <w:tr w:rsidR="00C10BA0" w:rsidRPr="00990704" w:rsidTr="0099070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0BA0" w:rsidRPr="00253A6B" w:rsidRDefault="00C10B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Overview of the course </w:t>
            </w:r>
          </w:p>
        </w:tc>
        <w:tc>
          <w:tcPr>
            <w:tcW w:w="19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C10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C10B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7333F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Ethics &amp; Accountability in Public Governance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10:15 – 11:15 </w:t>
            </w:r>
          </w:p>
        </w:tc>
      </w:tr>
      <w:tr w:rsidR="00990704" w:rsidRPr="00990704" w:rsidTr="00990704">
        <w:trPr>
          <w:trHeight w:val="37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7F5034" w:rsidRDefault="00F3575A">
            <w:pPr>
              <w:ind w:lef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Krishna Mohan</w:t>
            </w:r>
            <w:r w:rsidRPr="00EE3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Former Addl. Chief Secretary, Haryana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3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11:15 – 11:45 </w:t>
            </w:r>
          </w:p>
        </w:tc>
      </w:tr>
      <w:tr w:rsidR="00C10BA0" w:rsidRPr="00990704" w:rsidTr="00990704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253A6B" w:rsidP="00253A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 2 15.04.2025</w:t>
            </w:r>
          </w:p>
          <w:p w:rsidR="00983AFE" w:rsidRPr="00253A6B" w:rsidRDefault="00983AFE" w:rsidP="00253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7F5034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Ethics &amp; Accountab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ility in Public Governance</w:t>
            </w:r>
            <w:r w:rsidR="00FA77B4"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11:45 – 13:00 </w:t>
            </w:r>
          </w:p>
        </w:tc>
      </w:tr>
      <w:tr w:rsidR="00990704" w:rsidRPr="00990704" w:rsidTr="00990704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7F5034" w:rsidRDefault="00F3575A" w:rsidP="00F7333F">
            <w:pPr>
              <w:ind w:lef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Krishna Mohan</w:t>
            </w:r>
            <w:r w:rsidRPr="00EE3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Former Addl. Chief Secretary, Haryana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0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Lunch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– 14:00 </w:t>
            </w:r>
          </w:p>
        </w:tc>
      </w:tr>
      <w:tr w:rsidR="00C10BA0" w:rsidRPr="00990704" w:rsidTr="00990704">
        <w:trPr>
          <w:trHeight w:val="62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3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15.04.2025</w:t>
            </w:r>
          </w:p>
          <w:p w:rsidR="00983AFE" w:rsidRPr="00253A6B" w:rsidRDefault="00983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7333F" w:rsidP="00983AFE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>C&amp;AG’s mandate Role and Impact of Audit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– 15:15 </w:t>
            </w:r>
          </w:p>
        </w:tc>
      </w:tr>
      <w:tr w:rsidR="00990704" w:rsidRPr="00990704" w:rsidTr="00990704">
        <w:trPr>
          <w:trHeight w:val="62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F51BDC" w:rsidRDefault="00F51BDC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F5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Priti</w:t>
            </w:r>
            <w:proofErr w:type="spellEnd"/>
            <w:r w:rsidRPr="00F5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Jain, Director (Admin), iCISA, Noida</w:t>
            </w:r>
            <w:r w:rsidR="007F5034" w:rsidRPr="00F5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0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15:15 – 15:45 </w:t>
            </w:r>
          </w:p>
        </w:tc>
      </w:tr>
      <w:tr w:rsidR="00C10BA0" w:rsidRPr="00990704" w:rsidTr="00990704">
        <w:trPr>
          <w:trHeight w:val="62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4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15.04.2025</w:t>
            </w:r>
          </w:p>
          <w:p w:rsidR="00983AFE" w:rsidRPr="00253A6B" w:rsidRDefault="00983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 w:rsidP="00983AFE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>Audit Process, Planning, Execution &amp; Reporting &amp; Follow up of Audit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15:45 – 17:00 </w:t>
            </w:r>
          </w:p>
        </w:tc>
      </w:tr>
      <w:tr w:rsidR="00990704" w:rsidRPr="00990704" w:rsidTr="00990704">
        <w:trPr>
          <w:trHeight w:val="62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F51BDC" w:rsidP="00B40CA4">
            <w:pPr>
              <w:tabs>
                <w:tab w:val="left" w:pos="825"/>
                <w:tab w:val="center" w:pos="3156"/>
              </w:tabs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F5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Priti</w:t>
            </w:r>
            <w:proofErr w:type="spellEnd"/>
            <w:r w:rsidRPr="00F5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Jain, Director (Admin), iCISA, Noida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345F65">
        <w:trPr>
          <w:trHeight w:val="34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 w:themeFill="background1" w:themeFillShade="BF"/>
          </w:tcPr>
          <w:p w:rsidR="00C10BA0" w:rsidRPr="007F5034" w:rsidRDefault="00FA77B4" w:rsidP="007F5034">
            <w:pPr>
              <w:ind w:left="7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F5034"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.04.2025  (Day-2) </w:t>
            </w:r>
          </w:p>
        </w:tc>
        <w:tc>
          <w:tcPr>
            <w:tcW w:w="1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</w:tcPr>
          <w:p w:rsidR="00C10BA0" w:rsidRPr="00990704" w:rsidRDefault="00F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BA0" w:rsidRPr="00990704" w:rsidTr="00990704">
        <w:trPr>
          <w:trHeight w:val="62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1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16.04.2025</w:t>
            </w:r>
          </w:p>
          <w:p w:rsidR="00983AFE" w:rsidRPr="00253A6B" w:rsidRDefault="00983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 Audit in Defence Department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– 11:15 </w:t>
            </w:r>
          </w:p>
        </w:tc>
      </w:tr>
      <w:tr w:rsidR="00990704" w:rsidRPr="00990704" w:rsidTr="00345F65">
        <w:trPr>
          <w:trHeight w:val="10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Default="00983AFE" w:rsidP="00983AF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Surya </w:t>
            </w:r>
            <w:proofErr w:type="spellStart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Pratap</w:t>
            </w:r>
            <w:proofErr w:type="spellEnd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AAO &amp; </w:t>
            </w:r>
            <w:r w:rsidR="00C63363"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</w:t>
            </w:r>
            <w:r w:rsidR="00C63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63363"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63363"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Shashank</w:t>
            </w:r>
            <w:proofErr w:type="spellEnd"/>
            <w:r w:rsidR="00C63363"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63363"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Shek</w:t>
            </w:r>
            <w:r w:rsidR="00C63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C63363"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AAO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3AFE" w:rsidRPr="00983AFE" w:rsidRDefault="00983AFE" w:rsidP="00983AFE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O/o the DGA (Air force), New Delhi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00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11:15 – 11:45 </w:t>
            </w:r>
          </w:p>
        </w:tc>
      </w:tr>
      <w:tr w:rsidR="00C10BA0" w:rsidRPr="00990704" w:rsidTr="00983AFE">
        <w:trPr>
          <w:trHeight w:val="1010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2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16.04.2025</w:t>
            </w:r>
          </w:p>
          <w:p w:rsidR="00983AFE" w:rsidRPr="00253A6B" w:rsidRDefault="00983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 Audit in Defence Department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11:45 – 13:00 </w:t>
            </w:r>
          </w:p>
        </w:tc>
      </w:tr>
      <w:tr w:rsidR="00990704" w:rsidRPr="00990704" w:rsidTr="001C2369">
        <w:trPr>
          <w:trHeight w:val="279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AFE" w:rsidRDefault="00983AFE" w:rsidP="00983AFE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Surya </w:t>
            </w:r>
            <w:proofErr w:type="spellStart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Pratap</w:t>
            </w:r>
            <w:proofErr w:type="spellEnd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AAO &amp; Mr</w:t>
            </w:r>
            <w:r w:rsidR="00C06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Shashank</w:t>
            </w:r>
            <w:proofErr w:type="spellEnd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Shek</w:t>
            </w:r>
            <w:r w:rsidR="00567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AAO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0704" w:rsidRPr="00990704" w:rsidRDefault="00983AFE" w:rsidP="00983AFE">
            <w:pPr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O/o the DGA (Air force), New Delhi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00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345F65" w:rsidRDefault="00FA77B4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Lunch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– 14:00 </w:t>
            </w:r>
          </w:p>
        </w:tc>
      </w:tr>
      <w:tr w:rsidR="00C10BA0" w:rsidRPr="00990704" w:rsidTr="00990704">
        <w:trPr>
          <w:trHeight w:val="85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 w:rsidP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Session 3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16.04.2025</w:t>
            </w:r>
          </w:p>
          <w:p w:rsidR="00983AFE" w:rsidRPr="00253A6B" w:rsidRDefault="00983AFE" w:rsidP="00990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 w:rsidP="00983AFE">
            <w:pPr>
              <w:ind w:lef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>Procurement Management: Public Procurement, Legal</w:t>
            </w:r>
          </w:p>
          <w:p w:rsidR="00C10BA0" w:rsidRPr="00990704" w:rsidRDefault="00FA77B4" w:rsidP="0098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Institutional Framework, General Financial Rules, Delegation of Financial Powers, </w:t>
            </w: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e-procurement </w:t>
            </w:r>
            <w:r w:rsidR="006D1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including procurement through </w:t>
            </w:r>
            <w:proofErr w:type="spellStart"/>
            <w:r w:rsidR="006D13B0">
              <w:rPr>
                <w:rFonts w:ascii="Times New Roman" w:eastAsia="Times New Roman" w:hAnsi="Times New Roman" w:cs="Times New Roman"/>
                <w:sz w:val="24"/>
                <w:szCs w:val="24"/>
              </w:rPr>
              <w:t>GeM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– 15:15 </w:t>
            </w:r>
          </w:p>
        </w:tc>
      </w:tr>
      <w:tr w:rsidR="00990704" w:rsidRPr="00990704" w:rsidTr="00990704">
        <w:trPr>
          <w:trHeight w:val="85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 w:rsidP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B40CA4" w:rsidRDefault="005377B8" w:rsidP="005377B8">
            <w:pPr>
              <w:ind w:left="1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Tushar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Agarwal, Trainer,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GeM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00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15:15 – 15:45 </w:t>
            </w:r>
          </w:p>
        </w:tc>
      </w:tr>
      <w:tr w:rsidR="00C10BA0" w:rsidRPr="00990704" w:rsidTr="00990704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 w:rsidP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4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16.04.2025</w:t>
            </w:r>
          </w:p>
          <w:p w:rsidR="00983AFE" w:rsidRPr="00253A6B" w:rsidRDefault="00983AFE" w:rsidP="00990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 Procurement through Gem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15:45 – 17:00 </w:t>
            </w:r>
          </w:p>
        </w:tc>
      </w:tr>
      <w:tr w:rsidR="00990704" w:rsidRPr="00990704" w:rsidTr="00990704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 w:rsidP="00990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7F5034" w:rsidRDefault="005377B8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Tushar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Agarwal, Trainer,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GeM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345F65">
        <w:trPr>
          <w:trHeight w:val="34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 w:themeFill="background1" w:themeFillShade="BF"/>
          </w:tcPr>
          <w:p w:rsidR="00C10BA0" w:rsidRPr="00990704" w:rsidRDefault="00F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 w:themeFill="background1" w:themeFillShade="BF"/>
          </w:tcPr>
          <w:p w:rsidR="00C10BA0" w:rsidRPr="007F5034" w:rsidRDefault="00FA77B4" w:rsidP="007F5034">
            <w:pPr>
              <w:ind w:left="7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F5034"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7F50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.04.2025  (Day-3) </w:t>
            </w:r>
          </w:p>
        </w:tc>
        <w:tc>
          <w:tcPr>
            <w:tcW w:w="1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C10BA0" w:rsidRPr="00990704" w:rsidRDefault="00FA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BA0" w:rsidRPr="00990704" w:rsidTr="00990704">
        <w:trPr>
          <w:trHeight w:val="62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 w:rsidP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1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17.04.2025</w:t>
            </w:r>
          </w:p>
          <w:p w:rsidR="00983AFE" w:rsidRPr="00253A6B" w:rsidRDefault="00983AFE" w:rsidP="00990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 w:rsidP="007F5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Financial Audit in Defence Department including audit of appropriation account : A case Study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10:00 – 11:15 </w:t>
            </w:r>
          </w:p>
        </w:tc>
      </w:tr>
      <w:tr w:rsidR="00990704" w:rsidRPr="00990704" w:rsidTr="00990704">
        <w:trPr>
          <w:trHeight w:val="62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 w:rsidP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Default="003F01CD" w:rsidP="003F01CD">
            <w:pPr>
              <w:tabs>
                <w:tab w:val="left" w:pos="20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Praveen Kumar </w:t>
            </w:r>
            <w:proofErr w:type="spellStart"/>
            <w:r w:rsidRPr="003F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Maurya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Director, O/o the DGA (Defence Services), Chandigarh at Jammu</w:t>
            </w:r>
          </w:p>
          <w:p w:rsidR="00BD6CBF" w:rsidRPr="003F01CD" w:rsidRDefault="00BD6CBF" w:rsidP="003F01CD">
            <w:pPr>
              <w:tabs>
                <w:tab w:val="left" w:pos="20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(Online)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00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11:15 – 11:45 </w:t>
            </w:r>
          </w:p>
        </w:tc>
      </w:tr>
      <w:tr w:rsidR="00C10BA0" w:rsidRPr="00990704" w:rsidTr="00990704">
        <w:trPr>
          <w:trHeight w:val="569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 w:rsidP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2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17.04.2025</w:t>
            </w:r>
          </w:p>
          <w:p w:rsidR="00983AFE" w:rsidRPr="00253A6B" w:rsidRDefault="00983AFE" w:rsidP="009907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 w:rsidP="00983AFE">
            <w:pPr>
              <w:ind w:left="147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>Compliance Audit in Defence Department includin</w:t>
            </w:r>
            <w:r w:rsidR="007F5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audit of appropriation </w:t>
            </w:r>
            <w:proofErr w:type="spellStart"/>
            <w:r w:rsidR="007F5034">
              <w:rPr>
                <w:rFonts w:ascii="Times New Roman" w:eastAsia="Times New Roman" w:hAnsi="Times New Roman" w:cs="Times New Roman"/>
                <w:sz w:val="24"/>
                <w:szCs w:val="24"/>
              </w:rPr>
              <w:t>accoun</w:t>
            </w:r>
            <w:proofErr w:type="spellEnd"/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A case Study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0BA0" w:rsidRPr="00990704" w:rsidRDefault="00FA77B4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11:45 – 13:00 </w:t>
            </w:r>
          </w:p>
        </w:tc>
      </w:tr>
      <w:tr w:rsidR="00990704" w:rsidRPr="00990704" w:rsidTr="00990704">
        <w:trPr>
          <w:trHeight w:val="569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 w:rsidP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Default="003F01CD" w:rsidP="00F7333F">
            <w:pPr>
              <w:ind w:left="14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Praveen Kumar </w:t>
            </w:r>
            <w:proofErr w:type="spellStart"/>
            <w:r w:rsidRPr="003F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Maurya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Director, O/o the DGA (Defence Services), Chandigarh at Jammu</w:t>
            </w:r>
          </w:p>
          <w:p w:rsidR="00BD6CBF" w:rsidRPr="00B40CA4" w:rsidRDefault="00BD6CBF" w:rsidP="00F7333F">
            <w:pPr>
              <w:ind w:left="147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(Online)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0704" w:rsidRPr="00990704" w:rsidRDefault="00990704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19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Lunch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13:00 – 14:00 </w:t>
            </w:r>
          </w:p>
        </w:tc>
      </w:tr>
      <w:tr w:rsidR="00C10BA0" w:rsidRPr="00990704" w:rsidTr="00990704">
        <w:trPr>
          <w:trHeight w:val="88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3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17.04.2025</w:t>
            </w:r>
          </w:p>
          <w:p w:rsidR="00983AFE" w:rsidRPr="00253A6B" w:rsidRDefault="00983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Management: Types and kinds of contracts, </w:t>
            </w:r>
          </w:p>
          <w:p w:rsidR="00C10BA0" w:rsidRPr="00990704" w:rsidRDefault="00FA77B4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Concepts, Contractual Risk and Drafting of Good Contracts, Tax Issues in Contracts </w:t>
            </w:r>
            <w:proofErr w:type="spellStart"/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– 15:15 </w:t>
            </w:r>
          </w:p>
        </w:tc>
      </w:tr>
      <w:tr w:rsidR="00990704" w:rsidRPr="00990704" w:rsidTr="001C2369">
        <w:trPr>
          <w:trHeight w:val="54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2B5869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Vipin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 Advocate , Delhi High Court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BA0" w:rsidRPr="00990704" w:rsidTr="00990704">
        <w:trPr>
          <w:trHeight w:val="319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253A6B" w:rsidRDefault="00FA77B4">
            <w:pPr>
              <w:ind w:righ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 Break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15:15 – 15:45 </w:t>
            </w:r>
          </w:p>
        </w:tc>
      </w:tr>
      <w:tr w:rsidR="00C10BA0" w:rsidRPr="00990704" w:rsidTr="00990704">
        <w:trPr>
          <w:trHeight w:val="60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Default="00FA7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Session 4 </w:t>
            </w:r>
            <w:r w:rsidR="00990704"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17.04.2025</w:t>
            </w:r>
          </w:p>
          <w:p w:rsidR="00983AFE" w:rsidRPr="00253A6B" w:rsidRDefault="00983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 of Contracts: A case Study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A0" w:rsidRPr="00990704" w:rsidRDefault="00FA77B4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90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15:45 – 17:00 </w:t>
            </w:r>
          </w:p>
        </w:tc>
      </w:tr>
      <w:tr w:rsidR="00990704" w:rsidRPr="00990704" w:rsidTr="00990704">
        <w:trPr>
          <w:trHeight w:val="60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2B5869">
            <w:pPr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Vipin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 Advocate , Delhi High Court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704" w:rsidRPr="00990704" w:rsidTr="00253A6B">
        <w:trPr>
          <w:trHeight w:val="447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253A6B" w:rsidRDefault="00990704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Valediction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704" w:rsidRPr="00990704" w:rsidRDefault="00990704">
            <w:pPr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0BA0" w:rsidRDefault="00C10BA0" w:rsidP="00983AFE">
      <w:pPr>
        <w:spacing w:after="0"/>
        <w:jc w:val="both"/>
      </w:pPr>
    </w:p>
    <w:sectPr w:rsidR="00C10BA0" w:rsidSect="00C06492">
      <w:pgSz w:w="11906" w:h="16838"/>
      <w:pgMar w:top="993" w:right="566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A0"/>
    <w:rsid w:val="001C2369"/>
    <w:rsid w:val="00253A6B"/>
    <w:rsid w:val="002B5869"/>
    <w:rsid w:val="00322858"/>
    <w:rsid w:val="00345F65"/>
    <w:rsid w:val="003F01CD"/>
    <w:rsid w:val="00496591"/>
    <w:rsid w:val="005377B8"/>
    <w:rsid w:val="005677AE"/>
    <w:rsid w:val="005A2E37"/>
    <w:rsid w:val="006D13B0"/>
    <w:rsid w:val="00715913"/>
    <w:rsid w:val="007835F6"/>
    <w:rsid w:val="007F5034"/>
    <w:rsid w:val="00983AFE"/>
    <w:rsid w:val="00990704"/>
    <w:rsid w:val="00B40CA4"/>
    <w:rsid w:val="00BD6CBF"/>
    <w:rsid w:val="00C06492"/>
    <w:rsid w:val="00C10BA0"/>
    <w:rsid w:val="00C63363"/>
    <w:rsid w:val="00E801E8"/>
    <w:rsid w:val="00F3575A"/>
    <w:rsid w:val="00F51BDC"/>
    <w:rsid w:val="00F7333F"/>
    <w:rsid w:val="00F814C6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4A0DC-8F82-4BE4-A202-CAB4840B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5A2E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A2E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9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Course Schedule MES Batch VII (1) (2)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Course Schedule MES Batch VII (1) (2)</dc:title>
  <dc:subject/>
  <dc:creator>Julie</dc:creator>
  <cp:keywords/>
  <cp:lastModifiedBy>Raju Gupta</cp:lastModifiedBy>
  <cp:revision>19</cp:revision>
  <cp:lastPrinted>2025-04-17T10:39:00Z</cp:lastPrinted>
  <dcterms:created xsi:type="dcterms:W3CDTF">2025-04-02T08:55:00Z</dcterms:created>
  <dcterms:modified xsi:type="dcterms:W3CDTF">2025-04-22T04:47:00Z</dcterms:modified>
</cp:coreProperties>
</file>